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16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15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5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>П</w:t>
      </w:r>
      <w:r>
        <w:rPr>
          <w:b w:val="0"/>
          <w:sz w:val="26"/>
        </w:rPr>
        <w:t>риложение</w:t>
      </w:r>
    </w:p>
    <w:p w14:paraId="16000000">
      <w:pPr>
        <w:pStyle w:val="Style_3"/>
        <w:widowControl w:val="1"/>
        <w:ind w:firstLine="5670" w:left="0"/>
        <w:jc w:val="both"/>
        <w:rPr>
          <w:b w:val="0"/>
          <w:sz w:val="26"/>
        </w:rPr>
      </w:pPr>
    </w:p>
    <w:p w14:paraId="17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 xml:space="preserve">к постановлению </w:t>
      </w:r>
      <w:r>
        <w:rPr>
          <w:b w:val="0"/>
          <w:sz w:val="26"/>
        </w:rPr>
        <w:t>А</w:t>
      </w:r>
      <w:r>
        <w:rPr>
          <w:b w:val="0"/>
          <w:sz w:val="26"/>
        </w:rPr>
        <w:t>дминистрации</w:t>
      </w:r>
    </w:p>
    <w:p w14:paraId="18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>Пограничного муниципального</w:t>
      </w:r>
    </w:p>
    <w:p w14:paraId="19000000">
      <w:pPr>
        <w:pStyle w:val="Style_3"/>
        <w:widowControl w:val="1"/>
        <w:ind w:firstLine="5670" w:left="0"/>
        <w:jc w:val="both"/>
        <w:rPr>
          <w:b w:val="0"/>
          <w:sz w:val="26"/>
        </w:rPr>
      </w:pPr>
      <w:r>
        <w:rPr>
          <w:b w:val="0"/>
          <w:sz w:val="26"/>
        </w:rPr>
        <w:t>округа</w:t>
      </w:r>
      <w:r>
        <w:rPr>
          <w:b w:val="0"/>
          <w:sz w:val="26"/>
        </w:rPr>
        <w:t xml:space="preserve"> от </w:t>
      </w:r>
      <w:r>
        <w:rPr>
          <w:b w:val="0"/>
          <w:sz w:val="26"/>
        </w:rPr>
        <w:t>__________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>№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>_____</w:t>
      </w:r>
    </w:p>
    <w:p w14:paraId="1A000000">
      <w:pPr>
        <w:pStyle w:val="Style_3"/>
        <w:widowControl w:val="1"/>
        <w:ind/>
        <w:jc w:val="center"/>
        <w:rPr>
          <w:b w:val="0"/>
          <w:sz w:val="26"/>
        </w:rPr>
      </w:pPr>
    </w:p>
    <w:p w14:paraId="1B000000">
      <w:pPr>
        <w:pStyle w:val="Style_3"/>
        <w:widowControl w:val="1"/>
        <w:ind/>
        <w:jc w:val="center"/>
        <w:rPr>
          <w:b w:val="0"/>
          <w:sz w:val="26"/>
        </w:rPr>
      </w:pPr>
    </w:p>
    <w:p w14:paraId="1C000000">
      <w:pPr>
        <w:pStyle w:val="Style_3"/>
        <w:widowControl w:val="1"/>
        <w:ind/>
        <w:jc w:val="center"/>
        <w:rPr>
          <w:b w:val="0"/>
          <w:sz w:val="26"/>
        </w:rPr>
      </w:pPr>
    </w:p>
    <w:p w14:paraId="1D000000">
      <w:pPr>
        <w:pStyle w:val="Style_3"/>
        <w:widowControl w:val="1"/>
        <w:ind/>
        <w:jc w:val="center"/>
        <w:rPr>
          <w:sz w:val="26"/>
        </w:rPr>
      </w:pPr>
      <w:r>
        <w:rPr>
          <w:sz w:val="26"/>
        </w:rPr>
        <w:t>МУНИЦИПАЛЬНАЯ ПРОГРАММА</w:t>
      </w:r>
    </w:p>
    <w:p w14:paraId="1E000000">
      <w:pPr>
        <w:pStyle w:val="Style_3"/>
        <w:widowControl w:val="1"/>
        <w:ind/>
        <w:jc w:val="center"/>
        <w:rPr>
          <w:sz w:val="26"/>
        </w:rPr>
      </w:pPr>
      <w:r>
        <w:rPr>
          <w:sz w:val="26"/>
        </w:rPr>
        <w:t>«ФОРМИРОВАНИЕ СОВРЕМЕННОЙ ГОРОДСКОЙ СРЕДЫ</w:t>
      </w:r>
    </w:p>
    <w:p w14:paraId="1F000000">
      <w:pPr>
        <w:pStyle w:val="Style_3"/>
        <w:widowControl w:val="1"/>
        <w:ind/>
        <w:rPr>
          <w:sz w:val="26"/>
        </w:rPr>
      </w:pPr>
      <w:r>
        <w:rPr>
          <w:sz w:val="26"/>
        </w:rPr>
        <w:t>ПО</w:t>
      </w:r>
      <w:r>
        <w:rPr>
          <w:sz w:val="26"/>
        </w:rPr>
        <w:t>ГРАНИЧНОГО МУНИЦИПАЛЬНОГО ОКРУГА</w:t>
      </w:r>
      <w:r>
        <w:rPr>
          <w:sz w:val="26"/>
        </w:rPr>
        <w:t xml:space="preserve">  </w:t>
      </w:r>
      <w:r>
        <w:rPr>
          <w:sz w:val="26"/>
        </w:rPr>
        <w:t>НА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 ГОДЫ»</w:t>
      </w:r>
    </w:p>
    <w:p w14:paraId="20000000">
      <w:pPr>
        <w:rPr>
          <w:sz w:val="26"/>
        </w:rPr>
      </w:pPr>
    </w:p>
    <w:p w14:paraId="21000000">
      <w:pPr>
        <w:ind/>
        <w:jc w:val="center"/>
        <w:outlineLvl w:val="1"/>
        <w:rPr>
          <w:b w:val="1"/>
          <w:sz w:val="26"/>
        </w:rPr>
      </w:pPr>
    </w:p>
    <w:p w14:paraId="22000000">
      <w:pPr>
        <w:ind/>
        <w:jc w:val="center"/>
        <w:outlineLvl w:val="1"/>
        <w:rPr>
          <w:b w:val="1"/>
          <w:sz w:val="26"/>
        </w:rPr>
      </w:pPr>
      <w:r>
        <w:rPr>
          <w:b w:val="1"/>
          <w:sz w:val="26"/>
        </w:rPr>
        <w:t xml:space="preserve">ПАСПОРТ </w:t>
      </w:r>
    </w:p>
    <w:p w14:paraId="23000000">
      <w:pPr>
        <w:ind/>
        <w:jc w:val="center"/>
        <w:outlineLvl w:val="1"/>
        <w:rPr>
          <w:b w:val="1"/>
          <w:sz w:val="26"/>
        </w:rPr>
      </w:pPr>
      <w:r>
        <w:rPr>
          <w:b w:val="1"/>
          <w:sz w:val="26"/>
        </w:rPr>
        <w:t>муниципальной программы</w:t>
      </w:r>
    </w:p>
    <w:p w14:paraId="24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«Формирование современной городской среды Пограничн</w:t>
      </w:r>
      <w:r>
        <w:rPr>
          <w:b w:val="1"/>
          <w:sz w:val="26"/>
        </w:rPr>
        <w:t>ого муниципального округа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на 2020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-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2027</w:t>
      </w:r>
      <w:r>
        <w:rPr>
          <w:b w:val="1"/>
          <w:sz w:val="26"/>
        </w:rPr>
        <w:t xml:space="preserve"> годы</w:t>
      </w:r>
      <w:r>
        <w:rPr>
          <w:b w:val="1"/>
          <w:sz w:val="26"/>
        </w:rPr>
        <w:t>»</w:t>
      </w:r>
    </w:p>
    <w:p w14:paraId="25000000">
      <w:pPr>
        <w:ind/>
        <w:jc w:val="center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48"/>
        <w:gridCol w:w="7583"/>
      </w:tblGrid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rPr>
                <w:sz w:val="26"/>
              </w:rPr>
            </w:pPr>
            <w:r>
              <w:rPr>
                <w:sz w:val="26"/>
              </w:rPr>
              <w:t>Наименование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 xml:space="preserve">Муниципальная программа «Формирование современной городской среды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на 2020-2027</w:t>
            </w:r>
            <w:r>
              <w:rPr>
                <w:sz w:val="26"/>
              </w:rPr>
              <w:t xml:space="preserve"> годы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(далее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муниципальная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программа)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pPr>
              <w:rPr>
                <w:sz w:val="26"/>
              </w:rPr>
            </w:pPr>
            <w:r>
              <w:rPr>
                <w:sz w:val="26"/>
              </w:rPr>
              <w:t>Ответственный исполнитель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pPr>
              <w:pStyle w:val="Style_5"/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  </w:t>
            </w:r>
            <w:r>
              <w:rPr>
                <w:rFonts w:ascii="Times New Roman" w:hAnsi="Times New Roman"/>
                <w:sz w:val="26"/>
              </w:rPr>
              <w:t xml:space="preserve">Отдел </w:t>
            </w:r>
            <w:r>
              <w:rPr>
                <w:rFonts w:ascii="Times New Roman" w:hAnsi="Times New Roman"/>
                <w:sz w:val="26"/>
              </w:rPr>
              <w:t xml:space="preserve">по работе с </w:t>
            </w:r>
            <w:r>
              <w:rPr>
                <w:rFonts w:ascii="Times New Roman" w:hAnsi="Times New Roman"/>
                <w:sz w:val="26"/>
              </w:rPr>
              <w:t xml:space="preserve">Пограничной городской </w:t>
            </w:r>
            <w:r>
              <w:rPr>
                <w:rFonts w:ascii="Times New Roman" w:hAnsi="Times New Roman"/>
                <w:sz w:val="26"/>
              </w:rPr>
              <w:t>территори</w:t>
            </w:r>
            <w:r>
              <w:rPr>
                <w:rFonts w:ascii="Times New Roman" w:hAnsi="Times New Roman"/>
                <w:sz w:val="26"/>
              </w:rPr>
              <w:t>ей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sz w:val="26"/>
              </w:rPr>
              <w:t>дминистраци</w:t>
            </w:r>
            <w:r>
              <w:rPr>
                <w:rFonts w:ascii="Times New Roman" w:hAnsi="Times New Roman"/>
                <w:sz w:val="26"/>
              </w:rPr>
              <w:t>и</w:t>
            </w:r>
            <w:r>
              <w:rPr>
                <w:rFonts w:ascii="Times New Roman" w:hAnsi="Times New Roman"/>
                <w:sz w:val="26"/>
              </w:rPr>
              <w:t xml:space="preserve"> По</w:t>
            </w:r>
            <w:r>
              <w:rPr>
                <w:rFonts w:ascii="Times New Roman" w:hAnsi="Times New Roman"/>
                <w:sz w:val="26"/>
              </w:rPr>
              <w:t>граничного муниципального округа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00000">
            <w:pPr>
              <w:rPr>
                <w:sz w:val="26"/>
              </w:rPr>
            </w:pPr>
            <w:r>
              <w:rPr>
                <w:sz w:val="26"/>
              </w:rPr>
              <w:t>Структура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pPr>
              <w:pStyle w:val="Style_5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- Подпрограмма № 1 «Формирование современной городской среды Пограничного муниципального </w:t>
            </w:r>
            <w:r>
              <w:rPr>
                <w:rFonts w:ascii="Times New Roman" w:hAnsi="Times New Roman"/>
                <w:sz w:val="26"/>
              </w:rPr>
              <w:t>округа на 2020-2027</w:t>
            </w:r>
            <w:r>
              <w:rPr>
                <w:rFonts w:ascii="Times New Roman" w:hAnsi="Times New Roman"/>
                <w:sz w:val="26"/>
              </w:rPr>
              <w:t xml:space="preserve"> годы</w:t>
            </w:r>
            <w:r>
              <w:rPr>
                <w:rFonts w:ascii="Times New Roman" w:hAnsi="Times New Roman"/>
                <w:sz w:val="26"/>
              </w:rPr>
              <w:t>».</w:t>
            </w:r>
          </w:p>
          <w:p w14:paraId="2C000000">
            <w:pPr>
              <w:pStyle w:val="Style_5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Информация о паспорте подпрограммы приведена в приложении № 1 к муниципальной программе;</w:t>
            </w:r>
          </w:p>
          <w:p w14:paraId="2D000000">
            <w:pPr>
              <w:pStyle w:val="Style_5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Подпрограмма № 2 «</w:t>
            </w:r>
            <w:r>
              <w:rPr>
                <w:rFonts w:ascii="Times New Roman" w:hAnsi="Times New Roman"/>
                <w:sz w:val="26"/>
              </w:rPr>
              <w:t xml:space="preserve">Благоустройство территорий, детских и спортивных площадок  Пограничного  муниципального округа на 2020-2027 </w:t>
            </w:r>
            <w:r>
              <w:rPr>
                <w:rFonts w:ascii="Times New Roman" w:hAnsi="Times New Roman"/>
                <w:sz w:val="26"/>
              </w:rPr>
              <w:t>годы</w:t>
            </w:r>
            <w:r>
              <w:rPr>
                <w:rFonts w:ascii="Times New Roman" w:hAnsi="Times New Roman"/>
                <w:sz w:val="26"/>
              </w:rPr>
              <w:t xml:space="preserve">». </w:t>
            </w:r>
            <w:r>
              <w:rPr>
                <w:rFonts w:ascii="Times New Roman" w:hAnsi="Times New Roman"/>
                <w:sz w:val="26"/>
              </w:rPr>
              <w:t>Информация о паспорте подпрограммы приведена в приложении № 2 к муниципальной программе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rPr>
                <w:sz w:val="26"/>
              </w:rPr>
            </w:pPr>
            <w:r>
              <w:rPr>
                <w:sz w:val="26"/>
              </w:rPr>
              <w:t>Цель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pStyle w:val="Style_6"/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 xml:space="preserve">Повышение уровня комфортности </w:t>
            </w:r>
            <w:r>
              <w:rPr>
                <w:sz w:val="26"/>
              </w:rPr>
              <w:t>проживания</w:t>
            </w:r>
            <w:r>
              <w:rPr>
                <w:sz w:val="26"/>
              </w:rPr>
              <w:t xml:space="preserve"> граждан </w:t>
            </w:r>
            <w:r>
              <w:rPr>
                <w:sz w:val="26"/>
              </w:rPr>
              <w:t xml:space="preserve">посредством благоустройства территорий </w:t>
            </w:r>
            <w:r>
              <w:rPr>
                <w:sz w:val="26"/>
              </w:rPr>
              <w:t xml:space="preserve">населённых пунктов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 xml:space="preserve"> Приморского края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rPr>
                <w:sz w:val="26"/>
              </w:rPr>
            </w:pPr>
            <w:r>
              <w:rPr>
                <w:sz w:val="26"/>
              </w:rPr>
              <w:t>Задачи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>
              <w:rPr>
                <w:sz w:val="26"/>
              </w:rPr>
              <w:t>У</w:t>
            </w:r>
            <w:r>
              <w:rPr>
                <w:sz w:val="26"/>
              </w:rPr>
              <w:t xml:space="preserve">лучшение состояния </w:t>
            </w:r>
            <w:r>
              <w:rPr>
                <w:sz w:val="26"/>
              </w:rPr>
              <w:t>дворовых</w:t>
            </w:r>
            <w:r>
              <w:rPr>
                <w:sz w:val="26"/>
              </w:rPr>
              <w:t xml:space="preserve"> территорий </w:t>
            </w:r>
            <w:r>
              <w:rPr>
                <w:sz w:val="26"/>
              </w:rPr>
              <w:t>Пограничного муниципального округа;</w:t>
            </w:r>
          </w:p>
          <w:p w14:paraId="32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>
              <w:rPr>
                <w:sz w:val="26"/>
              </w:rPr>
              <w:t>П</w:t>
            </w:r>
            <w:r>
              <w:rPr>
                <w:sz w:val="26"/>
              </w:rPr>
              <w:t>овышение уровня благоустройства общественных территорий</w:t>
            </w:r>
            <w:r>
              <w:t xml:space="preserve">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>;</w:t>
            </w:r>
          </w:p>
          <w:p w14:paraId="33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t xml:space="preserve"> </w:t>
            </w:r>
            <w:r>
              <w:t>Ф</w:t>
            </w:r>
            <w:r>
              <w:rPr>
                <w:sz w:val="26"/>
              </w:rPr>
              <w:t>ормирование (обустройство</w:t>
            </w:r>
            <w:r>
              <w:rPr>
                <w:sz w:val="26"/>
              </w:rPr>
              <w:t xml:space="preserve"> и строительство</w:t>
            </w:r>
            <w:r>
              <w:rPr>
                <w:sz w:val="26"/>
              </w:rPr>
              <w:t xml:space="preserve">) детских и </w:t>
            </w:r>
            <w:r>
              <w:rPr>
                <w:sz w:val="26"/>
              </w:rPr>
              <w:t>детско-</w:t>
            </w:r>
            <w:r>
              <w:rPr>
                <w:sz w:val="26"/>
              </w:rPr>
              <w:t>спортивных площадок</w:t>
            </w:r>
            <w:r>
              <w:rPr>
                <w:sz w:val="26"/>
              </w:rPr>
              <w:t>;</w:t>
            </w:r>
          </w:p>
          <w:p w14:paraId="3400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4. </w:t>
            </w:r>
            <w:r>
              <w:rPr>
                <w:color w:val="000000"/>
                <w:sz w:val="26"/>
              </w:rPr>
              <w:t>П</w:t>
            </w:r>
            <w:r>
              <w:rPr>
                <w:color w:val="000000"/>
                <w:sz w:val="26"/>
              </w:rPr>
              <w:t xml:space="preserve">овышение уровня вовлеченности заинтересованных граждан, организаций в реализации мероприятий по благоустройству территории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rPr>
                <w:sz w:val="26"/>
              </w:rPr>
            </w:pPr>
            <w:r>
              <w:rPr>
                <w:sz w:val="26"/>
              </w:rPr>
              <w:t>Целевые индикаторы и показатели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>величение количества</w:t>
            </w:r>
            <w:r>
              <w:rPr>
                <w:sz w:val="26"/>
              </w:rPr>
              <w:t xml:space="preserve"> благоустроенных дворовых территорий многоквартирных домов</w:t>
            </w:r>
            <w:r>
              <w:rPr>
                <w:sz w:val="26"/>
              </w:rPr>
              <w:t xml:space="preserve"> на </w:t>
            </w:r>
            <w:r>
              <w:rPr>
                <w:sz w:val="26"/>
              </w:rPr>
              <w:t xml:space="preserve">4 </w:t>
            </w:r>
            <w:r>
              <w:rPr>
                <w:sz w:val="26"/>
              </w:rPr>
              <w:t xml:space="preserve">% </w:t>
            </w:r>
            <w:r>
              <w:rPr>
                <w:sz w:val="26"/>
              </w:rPr>
              <w:t>от общего их количества</w:t>
            </w:r>
            <w:r>
              <w:rPr>
                <w:sz w:val="26"/>
              </w:rPr>
              <w:t>;</w:t>
            </w:r>
          </w:p>
          <w:p w14:paraId="3700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 xml:space="preserve">величение </w:t>
            </w:r>
            <w:r>
              <w:rPr>
                <w:sz w:val="26"/>
              </w:rPr>
              <w:t>количества</w:t>
            </w:r>
            <w:r>
              <w:rPr>
                <w:sz w:val="26"/>
              </w:rPr>
              <w:t xml:space="preserve"> благоустроенных территорий общего пользования</w:t>
            </w:r>
            <w:r>
              <w:rPr>
                <w:sz w:val="26"/>
              </w:rPr>
              <w:t xml:space="preserve"> на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 xml:space="preserve"> % </w:t>
            </w:r>
            <w:r>
              <w:rPr>
                <w:sz w:val="26"/>
              </w:rPr>
              <w:t>от общего их количества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rPr>
                <w:sz w:val="26"/>
              </w:rPr>
            </w:pPr>
            <w:r>
              <w:rPr>
                <w:sz w:val="26"/>
              </w:rPr>
              <w:t xml:space="preserve">Срок реализации муниципальной программы 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Программа реализуется с 2020 года по 2027</w:t>
            </w:r>
            <w:r>
              <w:rPr>
                <w:sz w:val="26"/>
              </w:rPr>
              <w:t xml:space="preserve"> год.</w:t>
            </w:r>
          </w:p>
        </w:tc>
      </w:tr>
      <w:tr>
        <w:trPr>
          <w:trHeight w:hRule="atLeast" w:val="263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Объемы бюджетных ассигнований программы </w:t>
            </w:r>
          </w:p>
          <w:p w14:paraId="3B000000">
            <w:pPr>
              <w:rPr>
                <w:color w:val="000000"/>
                <w:sz w:val="26"/>
              </w:rPr>
            </w:pPr>
          </w:p>
          <w:p w14:paraId="3C000000">
            <w:pPr>
              <w:rPr>
                <w:color w:val="000000"/>
                <w:sz w:val="26"/>
              </w:rPr>
            </w:pPr>
          </w:p>
          <w:p w14:paraId="3D000000">
            <w:pPr>
              <w:rPr>
                <w:color w:val="000000"/>
                <w:sz w:val="26"/>
              </w:rPr>
            </w:pPr>
          </w:p>
          <w:p w14:paraId="3E000000">
            <w:pPr>
              <w:rPr>
                <w:color w:val="000000"/>
                <w:sz w:val="26"/>
              </w:rPr>
            </w:pPr>
          </w:p>
          <w:p w14:paraId="3F000000">
            <w:pPr>
              <w:rPr>
                <w:color w:val="000000"/>
                <w:sz w:val="26"/>
              </w:rPr>
            </w:pPr>
          </w:p>
          <w:p w14:paraId="40000000">
            <w:pPr>
              <w:rPr>
                <w:color w:val="000000"/>
                <w:sz w:val="26"/>
              </w:rPr>
            </w:pPr>
          </w:p>
          <w:p w14:paraId="41000000">
            <w:pPr>
              <w:rPr>
                <w:color w:val="000000"/>
                <w:sz w:val="26"/>
              </w:rPr>
            </w:pPr>
          </w:p>
          <w:p w14:paraId="42000000">
            <w:pPr>
              <w:rPr>
                <w:color w:val="000000"/>
                <w:sz w:val="26"/>
              </w:rPr>
            </w:pPr>
          </w:p>
          <w:p w14:paraId="43000000">
            <w:pPr>
              <w:rPr>
                <w:color w:val="000000"/>
                <w:sz w:val="26"/>
              </w:rPr>
            </w:pPr>
          </w:p>
          <w:p w14:paraId="44000000">
            <w:pPr>
              <w:rPr>
                <w:color w:val="000000"/>
                <w:sz w:val="26"/>
              </w:rPr>
            </w:pPr>
          </w:p>
          <w:p w14:paraId="45000000">
            <w:pPr>
              <w:rPr>
                <w:color w:val="000000"/>
                <w:sz w:val="26"/>
              </w:rPr>
            </w:pPr>
          </w:p>
          <w:p w14:paraId="46000000">
            <w:pPr>
              <w:rPr>
                <w:color w:val="000000"/>
                <w:sz w:val="26"/>
              </w:rPr>
            </w:pPr>
          </w:p>
          <w:p w14:paraId="47000000">
            <w:pPr>
              <w:rPr>
                <w:color w:val="000000"/>
                <w:sz w:val="26"/>
              </w:rPr>
            </w:pPr>
          </w:p>
          <w:p w14:paraId="48000000">
            <w:pPr>
              <w:rPr>
                <w:color w:val="FF0000"/>
                <w:sz w:val="16"/>
              </w:rPr>
            </w:pPr>
          </w:p>
          <w:p w14:paraId="49000000">
            <w:pPr>
              <w:rPr>
                <w:color w:val="FF0000"/>
                <w:sz w:val="16"/>
              </w:rPr>
            </w:pPr>
          </w:p>
          <w:p w14:paraId="4A000000">
            <w:pPr>
              <w:rPr>
                <w:color w:val="FF0000"/>
                <w:sz w:val="16"/>
              </w:rPr>
            </w:pPr>
          </w:p>
          <w:p w14:paraId="4B000000">
            <w:pPr>
              <w:rPr>
                <w:color w:val="FF0000"/>
                <w:sz w:val="16"/>
              </w:rPr>
            </w:pPr>
          </w:p>
          <w:p w14:paraId="4C000000">
            <w:pPr>
              <w:rPr>
                <w:color w:val="FF0000"/>
                <w:sz w:val="16"/>
              </w:rPr>
            </w:pPr>
          </w:p>
          <w:p w14:paraId="4D000000">
            <w:pPr>
              <w:rPr>
                <w:color w:val="FF0000"/>
                <w:sz w:val="16"/>
              </w:rPr>
            </w:pPr>
          </w:p>
          <w:p w14:paraId="4E000000">
            <w:pPr>
              <w:rPr>
                <w:color w:val="FF0000"/>
                <w:sz w:val="16"/>
              </w:rPr>
            </w:pPr>
          </w:p>
          <w:p w14:paraId="4F000000">
            <w:pPr>
              <w:rPr>
                <w:color w:val="FF0000"/>
                <w:sz w:val="16"/>
              </w:rPr>
            </w:pPr>
          </w:p>
          <w:p w14:paraId="50000000">
            <w:pPr>
              <w:rPr>
                <w:color w:val="FF0000"/>
                <w:sz w:val="16"/>
              </w:rPr>
            </w:pPr>
          </w:p>
          <w:p w14:paraId="51000000">
            <w:pPr>
              <w:rPr>
                <w:color w:val="FF0000"/>
                <w:sz w:val="16"/>
              </w:rPr>
            </w:pPr>
          </w:p>
          <w:p w14:paraId="52000000">
            <w:pPr>
              <w:rPr>
                <w:color w:val="FF0000"/>
                <w:sz w:val="16"/>
              </w:rPr>
            </w:pPr>
          </w:p>
          <w:p w14:paraId="53000000">
            <w:pPr>
              <w:rPr>
                <w:color w:val="FF0000"/>
                <w:sz w:val="16"/>
              </w:rPr>
            </w:pPr>
          </w:p>
          <w:p w14:paraId="54000000">
            <w:pPr>
              <w:rPr>
                <w:color w:val="FF0000"/>
                <w:sz w:val="16"/>
              </w:rPr>
            </w:pPr>
          </w:p>
          <w:p w14:paraId="55000000">
            <w:pPr>
              <w:rPr>
                <w:color w:val="FF0000"/>
                <w:sz w:val="16"/>
              </w:rPr>
            </w:pPr>
          </w:p>
          <w:p w14:paraId="56000000">
            <w:pPr>
              <w:rPr>
                <w:color w:val="FF0000"/>
                <w:sz w:val="16"/>
              </w:rPr>
            </w:pPr>
          </w:p>
          <w:p w14:paraId="57000000">
            <w:pPr>
              <w:rPr>
                <w:color w:val="FF0000"/>
                <w:sz w:val="16"/>
              </w:rPr>
            </w:pPr>
          </w:p>
          <w:p w14:paraId="58000000">
            <w:pPr>
              <w:rPr>
                <w:color w:val="FFFFFF"/>
                <w:sz w:val="26"/>
              </w:rPr>
            </w:pPr>
            <w:r>
              <w:rPr>
                <w:color w:val="FFFFFF"/>
                <w:sz w:val="16"/>
              </w:rPr>
              <w:t>225,759-софинанс</w:t>
            </w:r>
            <w:r>
              <w:rPr>
                <w:color w:val="FFFFFF"/>
                <w:sz w:val="26"/>
              </w:rPr>
              <w:t>.</w:t>
            </w:r>
            <w:r>
              <w:rPr>
                <w:color w:val="FFFFFF"/>
                <w:sz w:val="16"/>
              </w:rPr>
              <w:t>430,0-земля, 65,0 таблички, 22,94 =- сметы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9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Общий объем финансирования муниципальной программы:</w:t>
            </w:r>
          </w:p>
          <w:p w14:paraId="5A000000">
            <w:pPr>
              <w:rPr>
                <w:sz w:val="26"/>
              </w:rPr>
            </w:pPr>
            <w:r>
              <w:rPr>
                <w:b w:val="1"/>
                <w:sz w:val="26"/>
              </w:rPr>
              <w:t>16</w:t>
            </w:r>
            <w:r>
              <w:rPr>
                <w:b w:val="1"/>
                <w:sz w:val="26"/>
              </w:rPr>
              <w:t>4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464,233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5B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2020 год – 20 372,97 тыс. рублей;</w:t>
            </w:r>
          </w:p>
          <w:p w14:paraId="5C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2021 год – 16 751,288 тыс. рублей;</w:t>
            </w:r>
          </w:p>
          <w:p w14:paraId="5D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24 458,442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5E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2023 год –</w:t>
            </w:r>
            <w:r>
              <w:rPr>
                <w:sz w:val="26"/>
              </w:rPr>
              <w:t xml:space="preserve"> 13 939,125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5F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– 20 299,09 тыс. рублей;</w:t>
            </w:r>
          </w:p>
          <w:p w14:paraId="60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– 20 299,09 тыс. рублей;</w:t>
            </w:r>
          </w:p>
          <w:p w14:paraId="61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– 20 299,09 тыс. рублей;</w:t>
            </w:r>
          </w:p>
          <w:p w14:paraId="62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2027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z w:val="26"/>
              </w:rPr>
              <w:t>8</w:t>
            </w:r>
            <w:r>
              <w:rPr>
                <w:sz w:val="26"/>
              </w:rPr>
              <w:t xml:space="preserve"> 045,138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рублей.</w:t>
            </w:r>
            <w:r>
              <w:rPr>
                <w:sz w:val="26"/>
              </w:rPr>
              <w:t xml:space="preserve"> </w:t>
            </w:r>
          </w:p>
          <w:p w14:paraId="63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Средства, привлекаемые на реализацию целей программы, составляют:</w:t>
            </w:r>
          </w:p>
          <w:p w14:paraId="64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субсидии из краевого бюджета  - </w:t>
            </w:r>
            <w:r>
              <w:rPr>
                <w:b w:val="1"/>
                <w:sz w:val="26"/>
              </w:rPr>
              <w:t>1</w:t>
            </w:r>
            <w:r>
              <w:rPr>
                <w:b w:val="1"/>
                <w:sz w:val="26"/>
              </w:rPr>
              <w:t xml:space="preserve">47 </w:t>
            </w:r>
            <w:r>
              <w:rPr>
                <w:b w:val="1"/>
                <w:sz w:val="26"/>
              </w:rPr>
              <w:t xml:space="preserve">435,698 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65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2020 год – 19 364,503  тыс. рублей;</w:t>
            </w:r>
          </w:p>
          <w:p w14:paraId="66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2021 год – 13 890,825  тыс. рублей;</w:t>
            </w:r>
          </w:p>
          <w:p w14:paraId="67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14 </w:t>
            </w:r>
            <w:r>
              <w:rPr>
                <w:sz w:val="26"/>
              </w:rPr>
              <w:t>199</w:t>
            </w:r>
            <w:r>
              <w:rPr>
                <w:sz w:val="26"/>
              </w:rPr>
              <w:t>,5</w:t>
            </w:r>
            <w:r>
              <w:rPr>
                <w:sz w:val="26"/>
              </w:rPr>
              <w:t>0</w:t>
            </w:r>
            <w:r>
              <w:rPr>
                <w:sz w:val="26"/>
              </w:rPr>
              <w:t xml:space="preserve">1 </w:t>
            </w:r>
            <w:r>
              <w:rPr>
                <w:sz w:val="26"/>
              </w:rPr>
              <w:t xml:space="preserve">тыс. рублей; </w:t>
            </w:r>
          </w:p>
          <w:p w14:paraId="68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2023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13 129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>28</w:t>
            </w:r>
            <w:r>
              <w:rPr>
                <w:sz w:val="26"/>
              </w:rPr>
              <w:t xml:space="preserve">3 </w:t>
            </w:r>
            <w:r>
              <w:rPr>
                <w:sz w:val="26"/>
              </w:rPr>
              <w:t>тыс. рублей;</w:t>
            </w:r>
          </w:p>
          <w:p w14:paraId="69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– 20 096,1 тыс. рублей;</w:t>
            </w:r>
          </w:p>
          <w:p w14:paraId="6A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– 20 096,1 тыс. рублей;</w:t>
            </w:r>
          </w:p>
          <w:p w14:paraId="6B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– 20 096,1 тыс. рублей;</w:t>
            </w:r>
          </w:p>
          <w:p w14:paraId="6C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>26</w:t>
            </w:r>
            <w:r>
              <w:rPr>
                <w:sz w:val="26"/>
              </w:rPr>
              <w:t> 563,286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рублей.</w:t>
            </w:r>
            <w:r>
              <w:rPr>
                <w:sz w:val="26"/>
              </w:rPr>
              <w:t xml:space="preserve"> </w:t>
            </w:r>
          </w:p>
          <w:p w14:paraId="6D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объем финансирования мероприятий программы за счет средств местного бюджета </w:t>
            </w:r>
            <w:r>
              <w:rPr>
                <w:b w:val="1"/>
                <w:sz w:val="26"/>
              </w:rPr>
              <w:t xml:space="preserve">- </w:t>
            </w:r>
            <w:r>
              <w:rPr>
                <w:b w:val="1"/>
                <w:sz w:val="26"/>
              </w:rPr>
              <w:t>1</w:t>
            </w:r>
            <w:r>
              <w:rPr>
                <w:b w:val="1"/>
                <w:sz w:val="26"/>
              </w:rPr>
              <w:t>7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028,535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6E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2020 год – 1 008,467 тыс. рублей;</w:t>
            </w:r>
          </w:p>
          <w:p w14:paraId="6F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2021 год – 2 860,463 тыс. рублей;</w:t>
            </w:r>
          </w:p>
          <w:p w14:paraId="70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10 258,941 т</w:t>
            </w:r>
            <w:r>
              <w:rPr>
                <w:sz w:val="26"/>
              </w:rPr>
              <w:t xml:space="preserve">ыс. рублей; </w:t>
            </w:r>
          </w:p>
          <w:p w14:paraId="71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2023 год –</w:t>
            </w:r>
            <w:r>
              <w:rPr>
                <w:sz w:val="26"/>
              </w:rPr>
              <w:t xml:space="preserve"> 809,833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72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- 202,99 тыс. рублей;</w:t>
            </w:r>
          </w:p>
          <w:p w14:paraId="73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- 202,99 тыс. рублей;</w:t>
            </w:r>
          </w:p>
          <w:p w14:paraId="74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- 202,99 тыс. рублей;</w:t>
            </w:r>
          </w:p>
          <w:p w14:paraId="7500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2027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1 481.861</w:t>
            </w:r>
            <w:r>
              <w:rPr>
                <w:sz w:val="26"/>
              </w:rPr>
              <w:t xml:space="preserve"> тыс. рублей.</w:t>
            </w:r>
          </w:p>
          <w:p w14:paraId="76000000">
            <w:pPr>
              <w:rPr>
                <w:sz w:val="26"/>
              </w:rPr>
            </w:pPr>
            <w:r>
              <w:rPr>
                <w:sz w:val="26"/>
              </w:rPr>
              <w:t xml:space="preserve">- из них внебюджетные поступления - 0,00 тыс. рублей: </w:t>
            </w:r>
          </w:p>
          <w:p w14:paraId="77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2020 год – 0,00 тыс. рублей;</w:t>
            </w:r>
          </w:p>
          <w:p w14:paraId="78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2021 год – 0,00 тыс. рублей;</w:t>
            </w:r>
          </w:p>
          <w:p w14:paraId="79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2022 год – 0,00 тыс. рублей</w:t>
            </w:r>
            <w:r>
              <w:rPr>
                <w:sz w:val="26"/>
              </w:rPr>
              <w:t>;</w:t>
            </w:r>
          </w:p>
          <w:p w14:paraId="7A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2023 год – 0,00 тыс. рублей;</w:t>
            </w:r>
          </w:p>
          <w:p w14:paraId="7B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2024 год – 0,00 тыс. рублей;</w:t>
            </w:r>
          </w:p>
          <w:p w14:paraId="7C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2025 год – 0,00 тыс. рублей;</w:t>
            </w:r>
          </w:p>
          <w:p w14:paraId="7D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2026 год – 0,00 тыс. рублей;</w:t>
            </w:r>
          </w:p>
          <w:p w14:paraId="7E000000">
            <w:pPr>
              <w:ind w:firstLine="675" w:left="0"/>
              <w:rPr>
                <w:sz w:val="26"/>
              </w:rPr>
            </w:pPr>
            <w:r>
              <w:rPr>
                <w:sz w:val="26"/>
              </w:rPr>
              <w:t>2027 год – 0,00 тыс. рублей.</w:t>
            </w:r>
          </w:p>
        </w:tc>
      </w:tr>
      <w:tr>
        <w:trPr>
          <w:trHeight w:hRule="atLeast" w:val="1483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line="228" w:lineRule="auto"/>
              <w:ind/>
              <w:rPr>
                <w:sz w:val="26"/>
              </w:rPr>
            </w:pPr>
            <w:r>
              <w:rPr>
                <w:sz w:val="26"/>
              </w:rPr>
              <w:t>Ожидаемые результаты реализации муниципальной 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количество благоустроенных дворовых территорий – </w:t>
            </w:r>
            <w:r>
              <w:rPr>
                <w:sz w:val="26"/>
              </w:rPr>
              <w:t>93</w:t>
            </w:r>
            <w:r>
              <w:rPr>
                <w:sz w:val="26"/>
              </w:rPr>
              <w:t xml:space="preserve"> ед.;</w:t>
            </w:r>
          </w:p>
          <w:p w14:paraId="81000000">
            <w:pPr>
              <w:ind w:right="-108"/>
              <w:jc w:val="both"/>
              <w:rPr>
                <w:sz w:val="26"/>
              </w:rPr>
            </w:pPr>
            <w:r>
              <w:rPr>
                <w:sz w:val="26"/>
              </w:rPr>
              <w:t>- количество благоустроенных общественных территорий –</w:t>
            </w:r>
            <w:r>
              <w:rPr>
                <w:sz w:val="26"/>
              </w:rPr>
              <w:t>31</w:t>
            </w:r>
            <w:r>
              <w:rPr>
                <w:sz w:val="26"/>
              </w:rPr>
              <w:t xml:space="preserve"> ед.; </w:t>
            </w:r>
          </w:p>
          <w:p w14:paraId="82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количество благоустроенных детских и спортивных площадок </w:t>
            </w:r>
            <w:r>
              <w:rPr>
                <w:sz w:val="26"/>
              </w:rPr>
              <w:t xml:space="preserve">на общественных и дворовых </w:t>
            </w:r>
            <w:r>
              <w:rPr>
                <w:sz w:val="26"/>
              </w:rPr>
              <w:t>территори</w:t>
            </w:r>
            <w:r>
              <w:rPr>
                <w:sz w:val="26"/>
              </w:rPr>
              <w:t>ях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>37</w:t>
            </w:r>
            <w:r>
              <w:rPr>
                <w:sz w:val="26"/>
              </w:rPr>
              <w:t xml:space="preserve"> ед.;</w:t>
            </w:r>
          </w:p>
          <w:p w14:paraId="83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- доля граждан, принявших участие в решении вопросов о формировании комфортной городской среды, от общего количества граждан в возрасте от 14 лет, проживающих в Пограничном муниципальном округе:</w:t>
            </w:r>
          </w:p>
          <w:p w14:paraId="84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2020 г -  12 %;</w:t>
            </w:r>
          </w:p>
          <w:p w14:paraId="85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2021 г -  15 %;</w:t>
            </w:r>
          </w:p>
          <w:p w14:paraId="86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2022 г -  20 %;</w:t>
            </w:r>
          </w:p>
          <w:p w14:paraId="87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2023 г -  25 %;</w:t>
            </w:r>
          </w:p>
          <w:p w14:paraId="88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2024 г -  30 %;</w:t>
            </w:r>
          </w:p>
          <w:p w14:paraId="89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2025 г -  31 %;</w:t>
            </w:r>
          </w:p>
          <w:p w14:paraId="8A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2026 г -  32 %;</w:t>
            </w:r>
          </w:p>
          <w:p w14:paraId="8B00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2027 г -  33 %.</w:t>
            </w:r>
          </w:p>
        </w:tc>
      </w:tr>
    </w:tbl>
    <w:p w14:paraId="8C000000">
      <w:pPr>
        <w:ind/>
        <w:jc w:val="center"/>
        <w:rPr>
          <w:b w:val="1"/>
          <w:sz w:val="26"/>
        </w:rPr>
      </w:pPr>
    </w:p>
    <w:p w14:paraId="8D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1. Общая характеристика текущего состояния</w:t>
      </w:r>
    </w:p>
    <w:p w14:paraId="8E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</w:t>
      </w:r>
      <w:r>
        <w:rPr>
          <w:b w:val="1"/>
          <w:sz w:val="26"/>
        </w:rPr>
        <w:t>благоустройства Пограничного муниципального округа</w:t>
      </w:r>
    </w:p>
    <w:p w14:paraId="8F000000">
      <w:pPr>
        <w:ind/>
        <w:jc w:val="both"/>
        <w:rPr>
          <w:sz w:val="26"/>
        </w:rPr>
      </w:pPr>
    </w:p>
    <w:p w14:paraId="90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Важнейшей задачей </w:t>
      </w:r>
      <w:r>
        <w:rPr>
          <w:sz w:val="26"/>
        </w:rPr>
        <w:t>А</w:t>
      </w:r>
      <w:r>
        <w:rPr>
          <w:sz w:val="26"/>
        </w:rPr>
        <w:t xml:space="preserve">дминистрации </w:t>
      </w:r>
      <w:r>
        <w:rPr>
          <w:sz w:val="26"/>
        </w:rPr>
        <w:t>Пограничного муниципального округа</w:t>
      </w:r>
      <w:r>
        <w:rPr>
          <w:sz w:val="26"/>
        </w:rPr>
        <w:t>,</w:t>
      </w:r>
      <w:r>
        <w:rPr>
          <w:sz w:val="26"/>
        </w:rPr>
        <w:t xml:space="preserve"> </w:t>
      </w:r>
      <w:r>
        <w:rPr>
          <w:sz w:val="26"/>
        </w:rPr>
        <w:t>является формирование и обеспечени</w:t>
      </w:r>
      <w:r>
        <w:rPr>
          <w:sz w:val="26"/>
        </w:rPr>
        <w:t xml:space="preserve">е </w:t>
      </w:r>
      <w:r>
        <w:rPr>
          <w:sz w:val="26"/>
        </w:rPr>
        <w:t xml:space="preserve">комфортной и благоприятной </w:t>
      </w:r>
      <w:r>
        <w:rPr>
          <w:sz w:val="26"/>
        </w:rPr>
        <w:t xml:space="preserve">среды </w:t>
      </w:r>
      <w:r>
        <w:rPr>
          <w:sz w:val="26"/>
        </w:rPr>
        <w:t>для проживания населения, в том числе благоустройство и надлежащее содержание дворовых территорий, выполнение требований Градостроительного и Жилищного кодексов Российской Федерации по устойчивому развитию территори</w:t>
      </w:r>
      <w:r>
        <w:rPr>
          <w:sz w:val="26"/>
        </w:rPr>
        <w:t xml:space="preserve">и </w:t>
      </w:r>
      <w:r>
        <w:rPr>
          <w:sz w:val="26"/>
        </w:rPr>
        <w:t>округа</w:t>
      </w:r>
      <w:r>
        <w:rPr>
          <w:sz w:val="26"/>
        </w:rPr>
        <w:t>, обеспечивающих при</w:t>
      </w:r>
      <w:r>
        <w:rPr>
          <w:sz w:val="26"/>
        </w:rPr>
        <w:t xml:space="preserve"> осуществлении градостроительной деятельности безопасные и благоприятные условия жизнедеятельности человека.</w:t>
      </w:r>
    </w:p>
    <w:p w14:paraId="91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</w:t>
      </w:r>
      <w:r>
        <w:rPr>
          <w:sz w:val="26"/>
        </w:rPr>
        <w:t xml:space="preserve">        </w:t>
      </w:r>
      <w:r>
        <w:rPr>
          <w:sz w:val="26"/>
        </w:rPr>
        <w:t>Для решения данной проблемы был проведен анализ существующего положения благоустройства территории муниципального округа.</w:t>
      </w:r>
    </w:p>
    <w:p w14:paraId="92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Н</w:t>
      </w:r>
      <w:r>
        <w:rPr>
          <w:color w:val="000000"/>
          <w:sz w:val="26"/>
        </w:rPr>
        <w:t xml:space="preserve">а территории 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 xml:space="preserve"> насчитывается 9</w:t>
      </w:r>
      <w:r>
        <w:rPr>
          <w:color w:val="000000"/>
          <w:sz w:val="26"/>
        </w:rPr>
        <w:t>3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 многоквартирных </w:t>
      </w:r>
      <w:r>
        <w:rPr>
          <w:sz w:val="26"/>
        </w:rPr>
        <w:t xml:space="preserve">жилых </w:t>
      </w:r>
      <w:r>
        <w:rPr>
          <w:sz w:val="26"/>
        </w:rPr>
        <w:t>дома</w:t>
      </w:r>
      <w:r>
        <w:rPr>
          <w:sz w:val="26"/>
        </w:rPr>
        <w:t xml:space="preserve"> расположенных на муниципальных территориях</w:t>
      </w:r>
      <w:r>
        <w:rPr>
          <w:sz w:val="26"/>
        </w:rPr>
        <w:t xml:space="preserve">, в которых проживает </w:t>
      </w:r>
      <w:r>
        <w:rPr>
          <w:sz w:val="26"/>
        </w:rPr>
        <w:t>более</w:t>
      </w:r>
      <w:r>
        <w:rPr>
          <w:sz w:val="26"/>
        </w:rPr>
        <w:t xml:space="preserve"> 5000 </w:t>
      </w:r>
      <w:r>
        <w:rPr>
          <w:sz w:val="26"/>
        </w:rPr>
        <w:t>человек.</w:t>
      </w:r>
      <w:r>
        <w:rPr>
          <w:b w:val="1"/>
          <w:sz w:val="26"/>
        </w:rPr>
        <w:t xml:space="preserve"> </w:t>
      </w:r>
      <w:r>
        <w:rPr>
          <w:sz w:val="26"/>
        </w:rPr>
        <w:t>Основная часть домов построена более 30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50</w:t>
      </w:r>
      <w:r>
        <w:rPr>
          <w:sz w:val="26"/>
        </w:rPr>
        <w:t xml:space="preserve"> лет назад. За период эксплуатации жилого фонда ремонт придомовых территорий не проводился, поэтому доля благоустроенных дворовых территорий многоквартирных домов Пограничного </w:t>
      </w:r>
      <w:r>
        <w:rPr>
          <w:sz w:val="26"/>
        </w:rPr>
        <w:t>муниципального округа</w:t>
      </w:r>
      <w:r>
        <w:rPr>
          <w:sz w:val="26"/>
        </w:rPr>
        <w:t>,</w:t>
      </w:r>
      <w:r>
        <w:rPr>
          <w:sz w:val="26"/>
        </w:rPr>
        <w:t xml:space="preserve"> от общего количества дворовых территорий многоквартирных д</w:t>
      </w:r>
      <w:r>
        <w:rPr>
          <w:sz w:val="26"/>
        </w:rPr>
        <w:t>воров</w:t>
      </w:r>
      <w:r>
        <w:rPr>
          <w:sz w:val="26"/>
        </w:rPr>
        <w:t>,</w:t>
      </w:r>
      <w:r>
        <w:rPr>
          <w:sz w:val="26"/>
        </w:rPr>
        <w:t xml:space="preserve"> составляет</w:t>
      </w:r>
      <w:r>
        <w:rPr>
          <w:sz w:val="26"/>
        </w:rPr>
        <w:t xml:space="preserve"> </w:t>
      </w:r>
      <w:r>
        <w:rPr>
          <w:sz w:val="26"/>
        </w:rPr>
        <w:t>12,7</w:t>
      </w:r>
      <w:r>
        <w:rPr>
          <w:sz w:val="26"/>
        </w:rPr>
        <w:t>%</w:t>
      </w:r>
      <w:r>
        <w:rPr>
          <w:sz w:val="26"/>
        </w:rPr>
        <w:t>. Д</w:t>
      </w:r>
      <w:r>
        <w:rPr>
          <w:sz w:val="26"/>
        </w:rPr>
        <w:t>оля населения</w:t>
      </w:r>
      <w:r>
        <w:rPr>
          <w:sz w:val="26"/>
        </w:rPr>
        <w:t>,</w:t>
      </w:r>
      <w:r>
        <w:rPr>
          <w:sz w:val="26"/>
        </w:rPr>
        <w:t xml:space="preserve"> проживающего в жилом фонде с благоустроенными дворовыми территориями</w:t>
      </w:r>
      <w:r>
        <w:rPr>
          <w:sz w:val="26"/>
        </w:rPr>
        <w:t>,</w:t>
      </w:r>
      <w:r>
        <w:rPr>
          <w:sz w:val="26"/>
        </w:rPr>
        <w:t xml:space="preserve"> от общей численности населения муниципальн</w:t>
      </w:r>
      <w:r>
        <w:rPr>
          <w:sz w:val="26"/>
        </w:rPr>
        <w:t xml:space="preserve">ого </w:t>
      </w:r>
      <w:r>
        <w:rPr>
          <w:sz w:val="26"/>
        </w:rPr>
        <w:t>округа</w:t>
      </w:r>
      <w:r>
        <w:rPr>
          <w:sz w:val="26"/>
        </w:rPr>
        <w:t xml:space="preserve"> так же р</w:t>
      </w:r>
      <w:r>
        <w:rPr>
          <w:sz w:val="26"/>
        </w:rPr>
        <w:t>а</w:t>
      </w:r>
      <w:r>
        <w:rPr>
          <w:sz w:val="26"/>
        </w:rPr>
        <w:t xml:space="preserve">вна </w:t>
      </w:r>
      <w:r>
        <w:rPr>
          <w:sz w:val="26"/>
        </w:rPr>
        <w:t>14,3</w:t>
      </w:r>
      <w:r>
        <w:rPr>
          <w:sz w:val="26"/>
        </w:rPr>
        <w:t xml:space="preserve"> </w:t>
      </w:r>
      <w:r>
        <w:rPr>
          <w:sz w:val="26"/>
        </w:rPr>
        <w:t>%. Жители, совместно с управляющими компаниями, пытаются поддерживать дворовые территории в порядке. На организованных субботниках производят отчистку территорий от мусора и грязи, осуществляют уход за зелеными насаждениями, озеленение, побелку</w:t>
      </w:r>
      <w:r>
        <w:rPr>
          <w:sz w:val="26"/>
        </w:rPr>
        <w:t>,</w:t>
      </w:r>
      <w:r>
        <w:rPr>
          <w:sz w:val="26"/>
        </w:rPr>
        <w:t xml:space="preserve"> покраску. Однако по причине износа основных элементов благоустройства, данные мероприятия не приносят желаемого результата и не создают комфорта. </w:t>
      </w:r>
    </w:p>
    <w:p w14:paraId="93000000">
      <w:pPr>
        <w:pStyle w:val="Style_7"/>
        <w:spacing w:line="276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00000"/>
          <w:sz w:val="26"/>
        </w:rPr>
        <w:t>Дворовые проезды, тротуары, пешеходные дорожки, пешеходные мостики и др</w:t>
      </w:r>
      <w:r>
        <w:rPr>
          <w:rFonts w:ascii="Times New Roman" w:hAnsi="Times New Roman"/>
          <w:color w:val="000000"/>
          <w:sz w:val="26"/>
        </w:rPr>
        <w:t>угие</w:t>
      </w:r>
      <w:r>
        <w:rPr>
          <w:rFonts w:ascii="Times New Roman" w:hAnsi="Times New Roman"/>
          <w:color w:val="000000"/>
          <w:sz w:val="26"/>
        </w:rPr>
        <w:t xml:space="preserve"> объекты пришли в негодность</w:t>
      </w:r>
      <w:r>
        <w:rPr>
          <w:rFonts w:ascii="Times New Roman" w:hAnsi="Times New Roman"/>
          <w:color w:val="000000"/>
          <w:sz w:val="26"/>
        </w:rPr>
        <w:t>,</w:t>
      </w:r>
      <w:r>
        <w:rPr>
          <w:rFonts w:ascii="Times New Roman" w:hAnsi="Times New Roman"/>
          <w:color w:val="000000"/>
          <w:sz w:val="26"/>
        </w:rPr>
        <w:t xml:space="preserve"> на асфальте имеются ямы, выбоины, трещины, местами полное разрушение дорожной одежды. </w:t>
      </w:r>
      <w:r>
        <w:rPr>
          <w:rFonts w:ascii="Times New Roman" w:hAnsi="Times New Roman"/>
          <w:color w:val="000000"/>
          <w:sz w:val="26"/>
        </w:rPr>
        <w:t>На большинстве территорий отсутствует н</w:t>
      </w:r>
      <w:r>
        <w:rPr>
          <w:rFonts w:ascii="Times New Roman" w:hAnsi="Times New Roman"/>
          <w:color w:val="000000"/>
          <w:sz w:val="26"/>
        </w:rPr>
        <w:t>аружное освещение</w:t>
      </w:r>
      <w:r>
        <w:rPr>
          <w:rFonts w:ascii="Times New Roman" w:hAnsi="Times New Roman"/>
          <w:color w:val="000000"/>
          <w:sz w:val="26"/>
        </w:rPr>
        <w:t xml:space="preserve">, на существующих воздушных линиях электропередач </w:t>
      </w:r>
      <w:r>
        <w:rPr>
          <w:rFonts w:ascii="Times New Roman" w:hAnsi="Times New Roman"/>
          <w:color w:val="000000"/>
          <w:sz w:val="26"/>
        </w:rPr>
        <w:t>требует</w:t>
      </w:r>
      <w:r>
        <w:rPr>
          <w:rFonts w:ascii="Times New Roman" w:hAnsi="Times New Roman"/>
          <w:color w:val="000000"/>
          <w:sz w:val="26"/>
        </w:rPr>
        <w:t>ся ремонт</w:t>
      </w:r>
      <w:r>
        <w:rPr>
          <w:rFonts w:ascii="Times New Roman" w:hAnsi="Times New Roman"/>
          <w:color w:val="000000"/>
          <w:sz w:val="26"/>
        </w:rPr>
        <w:t xml:space="preserve">. Отсутствуют урны для сбора мусора. Многие </w:t>
      </w:r>
      <w:r>
        <w:rPr>
          <w:rFonts w:ascii="Times New Roman" w:hAnsi="Times New Roman"/>
          <w:color w:val="000000"/>
          <w:sz w:val="26"/>
        </w:rPr>
        <w:t>скамейки</w:t>
      </w:r>
      <w:r>
        <w:rPr>
          <w:rFonts w:ascii="Times New Roman" w:hAnsi="Times New Roman"/>
          <w:color w:val="000000"/>
          <w:sz w:val="26"/>
        </w:rPr>
        <w:t xml:space="preserve"> находятся в неудовлетворительном состоянии. Также существует потребность в выполнении работ по ремонту и приобретению детских игровых комплексов, так как детские игровые комплексы физически и морально устарели. Некоторые же дворовые территории даже не охвачены расстановкой малых архитектурных форм для активного досуга детей. </w:t>
      </w:r>
      <w:r>
        <w:rPr>
          <w:rFonts w:ascii="Times New Roman" w:hAnsi="Times New Roman"/>
          <w:sz w:val="26"/>
        </w:rPr>
        <w:t xml:space="preserve">Кроме того, результаты обследований дворовых территорий показали, что пришло в негодность асфальтовое покрытие внутри дворовых проездов. Отсутствуют специально оборудованные стоянки для автомобилей, что приводит к их хаотичной парковке, в некоторых случаях даже на зеленой зоне. 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</w:t>
      </w:r>
    </w:p>
    <w:p w14:paraId="94000000">
      <w:pPr>
        <w:pStyle w:val="Style_7"/>
        <w:spacing w:line="276" w:lineRule="auto"/>
        <w:ind/>
        <w:jc w:val="both"/>
        <w:rPr>
          <w:sz w:val="26"/>
        </w:rPr>
      </w:pPr>
      <w:r>
        <w:rPr>
          <w:rFonts w:ascii="Times New Roman" w:hAnsi="Times New Roman"/>
          <w:sz w:val="26"/>
        </w:rPr>
        <w:t xml:space="preserve">До настоящего времени благоустройство дворовых территорий, площадь которых составляет 60446,4 </w:t>
      </w:r>
      <w:r>
        <w:rPr>
          <w:rFonts w:ascii="Times New Roman" w:hAnsi="Times New Roman"/>
          <w:sz w:val="26"/>
        </w:rPr>
        <w:t>м²</w:t>
      </w:r>
      <w:r>
        <w:rPr>
          <w:rFonts w:ascii="Times New Roman" w:hAnsi="Times New Roman"/>
          <w:sz w:val="26"/>
        </w:rPr>
        <w:t>,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</w:t>
      </w:r>
      <w:r>
        <w:rPr>
          <w:rFonts w:ascii="Times New Roman" w:hAnsi="Times New Roman"/>
          <w:sz w:val="26"/>
        </w:rPr>
        <w:t xml:space="preserve">, это </w:t>
      </w:r>
      <w:r>
        <w:rPr>
          <w:rFonts w:ascii="Times New Roman" w:hAnsi="Times New Roman"/>
          <w:sz w:val="26"/>
        </w:rPr>
        <w:t>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содержания автомобилей.</w:t>
      </w:r>
      <w:r>
        <w:rPr>
          <w:sz w:val="26"/>
        </w:rPr>
        <w:t xml:space="preserve"> </w:t>
      </w:r>
    </w:p>
    <w:p w14:paraId="9500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Благоустройство территории осуществляется по нескольким направлениям - это благоустройство территорий общего пользования и благоустройство территорий, прилегающих к домовладениям и объектам социально – культурного, бытового, общественного и делового назначения.  </w:t>
      </w:r>
    </w:p>
    <w:p w14:paraId="96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После проведения инвентаризации дворовых территорий и анализа результатов </w:t>
      </w:r>
      <w:r>
        <w:rPr>
          <w:sz w:val="26"/>
        </w:rPr>
        <w:t>вы</w:t>
      </w:r>
      <w:r>
        <w:rPr>
          <w:sz w:val="26"/>
        </w:rPr>
        <w:t>явлены самые не</w:t>
      </w:r>
      <w:r>
        <w:rPr>
          <w:sz w:val="26"/>
        </w:rPr>
        <w:t>благоустроенные дворовые территории (дворы</w:t>
      </w:r>
      <w:r>
        <w:rPr>
          <w:sz w:val="26"/>
        </w:rPr>
        <w:t>,</w:t>
      </w:r>
      <w:r>
        <w:rPr>
          <w:sz w:val="26"/>
        </w:rPr>
        <w:t xml:space="preserve"> нуждающиеся в благоустройстве)</w:t>
      </w:r>
      <w:r>
        <w:rPr>
          <w:sz w:val="26"/>
        </w:rPr>
        <w:t>.</w:t>
      </w:r>
      <w:r>
        <w:rPr>
          <w:sz w:val="26"/>
        </w:rPr>
        <w:t xml:space="preserve"> Ремонт дворовых проездов не проводился много лет, асфальтовое покрытие </w:t>
      </w:r>
      <w:r>
        <w:rPr>
          <w:sz w:val="26"/>
        </w:rPr>
        <w:t>частично</w:t>
      </w:r>
      <w:r>
        <w:rPr>
          <w:sz w:val="26"/>
        </w:rPr>
        <w:t xml:space="preserve"> разрушено, территории этих домов не освещаются, также отсутствуют </w:t>
      </w:r>
      <w:r>
        <w:rPr>
          <w:sz w:val="26"/>
        </w:rPr>
        <w:t>скамейки</w:t>
      </w:r>
      <w:r>
        <w:rPr>
          <w:sz w:val="26"/>
        </w:rPr>
        <w:t xml:space="preserve"> и урны возле подъездов. Дворовые территории МКД </w:t>
      </w:r>
      <w:r>
        <w:rPr>
          <w:sz w:val="26"/>
        </w:rPr>
        <w:t xml:space="preserve">частично </w:t>
      </w:r>
      <w:r>
        <w:rPr>
          <w:sz w:val="26"/>
        </w:rPr>
        <w:t xml:space="preserve">заасфальтированы, но </w:t>
      </w:r>
      <w:r>
        <w:rPr>
          <w:sz w:val="26"/>
        </w:rPr>
        <w:t>скамейки</w:t>
      </w:r>
      <w:r>
        <w:rPr>
          <w:sz w:val="26"/>
        </w:rPr>
        <w:t xml:space="preserve"> и урны требуют ремонта или совсем отсутствуют. На некоторых домах освещены входы в подъезды настенными фонарями, другое освещение отсутствует.</w:t>
      </w:r>
    </w:p>
    <w:p w14:paraId="97000000">
      <w:pPr>
        <w:pStyle w:val="Style_7"/>
        <w:widowControl w:val="1"/>
        <w:spacing w:line="276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многоквартирных домов </w:t>
      </w:r>
      <w:r>
        <w:rPr>
          <w:rFonts w:ascii="Times New Roman" w:hAnsi="Times New Roman"/>
          <w:sz w:val="26"/>
        </w:rPr>
        <w:t>муниципального округа</w:t>
      </w:r>
      <w:r>
        <w:rPr>
          <w:rFonts w:ascii="Times New Roman" w:hAnsi="Times New Roman"/>
          <w:sz w:val="26"/>
        </w:rPr>
        <w:t xml:space="preserve"> не соответствует современным требованиям к местам проживания граждан, обусловленным нормам Градостроительного и Жилищного кодексов Российской Федерации, а именно: не все территории имеют твердое покрытие, а если и имеют, то разрушенное, малое количество парковок для временного хранения автомобилей, нет освещения зон отдыха, недостаточно оборудованных детских и </w:t>
      </w:r>
      <w:r>
        <w:rPr>
          <w:rFonts w:ascii="Times New Roman" w:hAnsi="Times New Roman"/>
          <w:sz w:val="26"/>
        </w:rPr>
        <w:t>детско-</w:t>
      </w:r>
      <w:r>
        <w:rPr>
          <w:rFonts w:ascii="Times New Roman" w:hAnsi="Times New Roman"/>
          <w:sz w:val="26"/>
        </w:rPr>
        <w:t>спортивных площадок.</w:t>
      </w:r>
    </w:p>
    <w:p w14:paraId="98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Эти проблемы не могут быть решены в пределах одного финансового года, поскольку требуют значите</w:t>
      </w:r>
      <w:r>
        <w:rPr>
          <w:sz w:val="26"/>
        </w:rPr>
        <w:t>льных бюджетных расходов, а так</w:t>
      </w:r>
      <w:r>
        <w:rPr>
          <w:sz w:val="26"/>
        </w:rPr>
        <w:t>же для их решения требуется участие не только органов местного самоуправления, но и руководителей предприятий и домовладельцев.</w:t>
      </w:r>
    </w:p>
    <w:p w14:paraId="99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Для решения проблем по</w:t>
      </w:r>
      <w:r>
        <w:rPr>
          <w:sz w:val="26"/>
        </w:rPr>
        <w:t xml:space="preserve"> комплексному</w:t>
      </w:r>
      <w:r>
        <w:rPr>
          <w:sz w:val="26"/>
        </w:rPr>
        <w:t xml:space="preserve"> благоустройству </w:t>
      </w:r>
      <w:r>
        <w:rPr>
          <w:sz w:val="26"/>
        </w:rPr>
        <w:t xml:space="preserve">дворовых территорий и общественных территорий </w:t>
      </w:r>
      <w:r>
        <w:rPr>
          <w:sz w:val="26"/>
        </w:rPr>
        <w:t>муниципального округа</w:t>
      </w:r>
      <w:r>
        <w:rPr>
          <w:sz w:val="26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будет способствовать повышению уровня комфортного проживания.</w:t>
      </w:r>
    </w:p>
    <w:p w14:paraId="9A00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населённых пунктов </w:t>
      </w:r>
      <w:r>
        <w:rPr>
          <w:sz w:val="26"/>
        </w:rPr>
        <w:t>муниципального округа</w:t>
      </w:r>
      <w:r>
        <w:rPr>
          <w:sz w:val="26"/>
        </w:rPr>
        <w:t xml:space="preserve"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6"/>
        </w:rPr>
        <w:t>п</w:t>
      </w:r>
      <w:r>
        <w:rPr>
          <w:sz w:val="26"/>
        </w:rPr>
        <w:t>рограммой.</w:t>
      </w:r>
    </w:p>
    <w:p w14:paraId="9B000000">
      <w:pPr>
        <w:ind/>
        <w:jc w:val="both"/>
        <w:rPr>
          <w:sz w:val="26"/>
        </w:rPr>
      </w:pPr>
    </w:p>
    <w:p w14:paraId="9C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2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>Основные цели муниципальной программы</w:t>
      </w:r>
    </w:p>
    <w:p w14:paraId="9D000000">
      <w:pPr>
        <w:pStyle w:val="Style_6"/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Повышение уровня комфортности жизнедеятельности граждан посредством благоустройства территорий </w:t>
      </w:r>
      <w:r>
        <w:rPr>
          <w:sz w:val="26"/>
        </w:rPr>
        <w:t>По</w:t>
      </w:r>
      <w:r>
        <w:rPr>
          <w:sz w:val="26"/>
        </w:rPr>
        <w:t>граничного муниципального округа Приморского края</w:t>
      </w:r>
      <w:r>
        <w:rPr>
          <w:sz w:val="26"/>
        </w:rPr>
        <w:t>.</w:t>
      </w:r>
    </w:p>
    <w:p w14:paraId="9E000000">
      <w:pPr>
        <w:ind w:firstLine="348" w:left="1068"/>
        <w:rPr>
          <w:b w:val="1"/>
          <w:sz w:val="26"/>
        </w:rPr>
      </w:pPr>
      <w:r>
        <w:rPr>
          <w:b w:val="1"/>
          <w:sz w:val="26"/>
        </w:rPr>
        <w:t>Раздел 3. Основные задачи муниципальной программы</w:t>
      </w:r>
    </w:p>
    <w:p w14:paraId="9F000000">
      <w:pPr>
        <w:pStyle w:val="Style_8"/>
        <w:ind/>
        <w:jc w:val="both"/>
        <w:rPr>
          <w:sz w:val="26"/>
        </w:rPr>
      </w:pPr>
    </w:p>
    <w:p w14:paraId="A0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1. Повышение уровня благоустройства дворовых территорий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A1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2. Повышение уровня благоустройства территорий общего пользования </w:t>
      </w:r>
      <w:r>
        <w:rPr>
          <w:color w:val="000000"/>
          <w:sz w:val="26"/>
        </w:rPr>
        <w:t>Пограничного</w:t>
      </w:r>
      <w:r>
        <w:rPr>
          <w:color w:val="000000"/>
          <w:sz w:val="26"/>
        </w:rPr>
        <w:t xml:space="preserve">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A2000000">
      <w:pPr>
        <w:spacing w:line="276" w:lineRule="auto"/>
        <w:ind w:firstLine="708" w:left="0"/>
        <w:jc w:val="both"/>
        <w:rPr>
          <w:sz w:val="26"/>
        </w:rPr>
      </w:pPr>
      <w:r>
        <w:rPr>
          <w:color w:val="000000"/>
          <w:sz w:val="26"/>
        </w:rPr>
        <w:t xml:space="preserve">3. </w:t>
      </w:r>
      <w:r>
        <w:rPr>
          <w:color w:val="000000"/>
          <w:sz w:val="26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округа;</w:t>
      </w:r>
    </w:p>
    <w:p w14:paraId="A3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</w:rPr>
        <w:t xml:space="preserve">4. </w:t>
      </w:r>
      <w:r>
        <w:rPr>
          <w:color w:val="000000"/>
          <w:sz w:val="26"/>
        </w:rPr>
        <w:t xml:space="preserve">Заключение соглашений о благоустройстве </w:t>
      </w:r>
      <w:r>
        <w:rPr>
          <w:color w:val="000000"/>
          <w:sz w:val="26"/>
        </w:rPr>
        <w:t xml:space="preserve">объектов недвижимого имущества </w:t>
      </w:r>
      <w:r>
        <w:rPr>
          <w:color w:val="000000"/>
          <w:sz w:val="26"/>
        </w:rPr>
        <w:t>и зе</w:t>
      </w:r>
      <w:r>
        <w:rPr>
          <w:color w:val="000000"/>
          <w:sz w:val="26"/>
        </w:rPr>
        <w:t>мельных участков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года, принадлежащих юридическим лицам и индивидуальным предпринимателям</w:t>
      </w:r>
      <w:r>
        <w:rPr>
          <w:color w:val="000000"/>
          <w:sz w:val="26"/>
        </w:rPr>
        <w:t>;</w:t>
      </w:r>
    </w:p>
    <w:p w14:paraId="A4000000">
      <w:pPr>
        <w:widowControl w:val="0"/>
        <w:spacing w:line="276" w:lineRule="auto"/>
        <w:ind w:firstLine="708" w:left="0" w:right="211"/>
        <w:jc w:val="both"/>
        <w:rPr>
          <w:color w:val="000000"/>
          <w:sz w:val="26"/>
        </w:rPr>
      </w:pPr>
      <w:r>
        <w:rPr>
          <w:color w:val="000000"/>
          <w:sz w:val="26"/>
        </w:rPr>
        <w:t>5.  Инвентаризация уровня благоустройства индивидуальных жилых домов и земельных участков</w:t>
      </w:r>
      <w:r>
        <w:rPr>
          <w:color w:val="000000"/>
          <w:sz w:val="26"/>
        </w:rPr>
        <w:t>;</w:t>
      </w:r>
    </w:p>
    <w:p w14:paraId="A5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6. Заключение соглашений с собственниками индивидуальных жилых домов об их благоустройстве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года.</w:t>
      </w:r>
    </w:p>
    <w:p w14:paraId="A6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4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>Сроки реализации муниципальной программы</w:t>
      </w:r>
    </w:p>
    <w:p w14:paraId="A7000000">
      <w:pPr>
        <w:ind/>
        <w:jc w:val="center"/>
        <w:rPr>
          <w:b w:val="1"/>
          <w:sz w:val="26"/>
        </w:rPr>
      </w:pPr>
    </w:p>
    <w:p w14:paraId="A8000000">
      <w:pPr>
        <w:ind/>
        <w:jc w:val="both"/>
        <w:rPr>
          <w:sz w:val="26"/>
        </w:rPr>
      </w:pPr>
      <w:r>
        <w:rPr>
          <w:b w:val="1"/>
          <w:sz w:val="26"/>
        </w:rPr>
        <w:tab/>
      </w:r>
      <w:r>
        <w:rPr>
          <w:sz w:val="26"/>
        </w:rPr>
        <w:t>Срок</w:t>
      </w:r>
      <w:r>
        <w:rPr>
          <w:sz w:val="26"/>
        </w:rPr>
        <w:t xml:space="preserve"> реализации </w:t>
      </w:r>
      <w:r>
        <w:rPr>
          <w:sz w:val="26"/>
        </w:rPr>
        <w:t>муниципальной п</w:t>
      </w:r>
      <w:r>
        <w:rPr>
          <w:sz w:val="26"/>
        </w:rPr>
        <w:t>рограммы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</w:t>
      </w:r>
      <w:r>
        <w:rPr>
          <w:sz w:val="26"/>
        </w:rPr>
        <w:t xml:space="preserve"> годы.</w:t>
      </w:r>
    </w:p>
    <w:p w14:paraId="A9000000">
      <w:pPr>
        <w:ind/>
        <w:jc w:val="both"/>
        <w:rPr>
          <w:sz w:val="26"/>
        </w:rPr>
      </w:pPr>
    </w:p>
    <w:p w14:paraId="AA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5</w:t>
      </w:r>
      <w:r>
        <w:rPr>
          <w:b w:val="1"/>
          <w:sz w:val="26"/>
        </w:rPr>
        <w:t xml:space="preserve">. Объемы и источники финансирования </w:t>
      </w:r>
      <w:r>
        <w:rPr>
          <w:b w:val="1"/>
          <w:sz w:val="26"/>
        </w:rPr>
        <w:t>муниципальной п</w:t>
      </w:r>
      <w:r>
        <w:rPr>
          <w:b w:val="1"/>
          <w:sz w:val="26"/>
        </w:rPr>
        <w:t>рограммы</w:t>
      </w:r>
    </w:p>
    <w:p w14:paraId="AB000000">
      <w:pPr>
        <w:ind/>
        <w:jc w:val="center"/>
        <w:rPr>
          <w:b w:val="1"/>
          <w:sz w:val="26"/>
        </w:rPr>
      </w:pPr>
    </w:p>
    <w:p w14:paraId="AC000000">
      <w:pPr>
        <w:pStyle w:val="Style_9"/>
        <w:spacing w:line="276" w:lineRule="auto"/>
        <w:ind w:firstLine="720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Реализацию муниципальной программы предполагается осуществить за счет средств </w:t>
      </w:r>
      <w:r>
        <w:rPr>
          <w:color w:val="000000"/>
          <w:sz w:val="26"/>
        </w:rPr>
        <w:t xml:space="preserve">местного бюджета и </w:t>
      </w:r>
      <w:r>
        <w:rPr>
          <w:color w:val="000000"/>
          <w:sz w:val="26"/>
        </w:rPr>
        <w:t>субсидий из краевого</w:t>
      </w:r>
      <w:r>
        <w:rPr>
          <w:color w:val="000000"/>
          <w:sz w:val="26"/>
        </w:rPr>
        <w:t xml:space="preserve"> бюджета</w:t>
      </w:r>
      <w:r>
        <w:rPr>
          <w:color w:val="000000"/>
          <w:sz w:val="26"/>
        </w:rPr>
        <w:t xml:space="preserve">. Общий объем финансирования </w:t>
      </w:r>
      <w:r>
        <w:rPr>
          <w:color w:val="000000"/>
          <w:sz w:val="26"/>
        </w:rPr>
        <w:t xml:space="preserve">муниципальной программы </w:t>
      </w:r>
      <w:r>
        <w:rPr>
          <w:color w:val="000000"/>
          <w:sz w:val="26"/>
        </w:rPr>
        <w:t>–</w:t>
      </w:r>
      <w:r>
        <w:rPr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164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464,233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тыс. руб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>, в т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 xml:space="preserve"> ч</w:t>
      </w:r>
      <w:r>
        <w:rPr>
          <w:color w:val="000000"/>
          <w:sz w:val="26"/>
        </w:rPr>
        <w:t>.</w:t>
      </w:r>
      <w:r>
        <w:rPr>
          <w:color w:val="000000"/>
          <w:sz w:val="26"/>
        </w:rPr>
        <w:t xml:space="preserve"> по годам:</w:t>
      </w:r>
    </w:p>
    <w:p w14:paraId="AD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– 20 372,97 тыс. рублей;</w:t>
      </w:r>
    </w:p>
    <w:p w14:paraId="AE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– 16 751,288 тыс. рублей;</w:t>
      </w:r>
    </w:p>
    <w:p w14:paraId="AF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– 24 458,442 тыс. рублей; </w:t>
      </w:r>
    </w:p>
    <w:p w14:paraId="B0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2023 год – 13 939,125 тыс. рублей; </w:t>
      </w:r>
    </w:p>
    <w:p w14:paraId="B1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– 20 299,09 тыс. рублей;</w:t>
      </w:r>
    </w:p>
    <w:p w14:paraId="B2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– 20 299,09 тыс. рублей;</w:t>
      </w:r>
    </w:p>
    <w:p w14:paraId="B3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– 20 299,09 тыс. рублей;</w:t>
      </w:r>
    </w:p>
    <w:p w14:paraId="B4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–</w:t>
      </w:r>
      <w:r>
        <w:rPr>
          <w:sz w:val="26"/>
        </w:rPr>
        <w:t xml:space="preserve"> 28 045,138 тыс. рублей. </w:t>
      </w:r>
    </w:p>
    <w:p w14:paraId="B5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</w:t>
      </w:r>
      <w:r>
        <w:rPr>
          <w:sz w:val="26"/>
        </w:rPr>
        <w:t>При этом с</w:t>
      </w:r>
      <w:r>
        <w:rPr>
          <w:sz w:val="26"/>
        </w:rPr>
        <w:t xml:space="preserve">редства  </w:t>
      </w:r>
      <w:r>
        <w:rPr>
          <w:sz w:val="26"/>
        </w:rPr>
        <w:t>п</w:t>
      </w:r>
      <w:r>
        <w:rPr>
          <w:sz w:val="26"/>
        </w:rPr>
        <w:t xml:space="preserve">ривлекаемые на реализацию целей программы </w:t>
      </w:r>
      <w:r>
        <w:rPr>
          <w:sz w:val="26"/>
        </w:rPr>
        <w:t xml:space="preserve"> из краевого бюдже</w:t>
      </w:r>
      <w:r>
        <w:rPr>
          <w:sz w:val="26"/>
        </w:rPr>
        <w:t xml:space="preserve">та </w:t>
      </w:r>
      <w:r>
        <w:rPr>
          <w:sz w:val="26"/>
        </w:rPr>
        <w:t xml:space="preserve">составляют - </w:t>
      </w:r>
      <w:r>
        <w:rPr>
          <w:b w:val="1"/>
          <w:sz w:val="26"/>
        </w:rPr>
        <w:t xml:space="preserve">147 435,698 </w:t>
      </w:r>
      <w:r>
        <w:rPr>
          <w:sz w:val="26"/>
        </w:rPr>
        <w:t xml:space="preserve"> тыс. рублей, в том числе по годам:</w:t>
      </w:r>
    </w:p>
    <w:p w14:paraId="B6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– 19 364,503  тыс. рублей;</w:t>
      </w:r>
    </w:p>
    <w:p w14:paraId="B7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– 13 890,825  тыс. рублей;</w:t>
      </w:r>
    </w:p>
    <w:p w14:paraId="B8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– 14 199,501 тыс. рублей; </w:t>
      </w:r>
    </w:p>
    <w:p w14:paraId="B9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– 13</w:t>
      </w:r>
      <w:r>
        <w:rPr>
          <w:sz w:val="26"/>
        </w:rPr>
        <w:t> </w:t>
      </w:r>
      <w:r>
        <w:rPr>
          <w:sz w:val="26"/>
        </w:rPr>
        <w:t>129,283 тыс. рублей;</w:t>
      </w:r>
    </w:p>
    <w:p w14:paraId="BA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– 20 096,1 тыс. рублей;</w:t>
      </w:r>
    </w:p>
    <w:p w14:paraId="BB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– 20 096,1 тыс. рублей;</w:t>
      </w:r>
    </w:p>
    <w:p w14:paraId="BC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– 20 096,1 тыс. рублей;</w:t>
      </w:r>
    </w:p>
    <w:p w14:paraId="BD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– 26 563,286 тыс. рублей. </w:t>
      </w:r>
    </w:p>
    <w:p w14:paraId="BE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Средства  привлекаемые на реализацию целей программы из </w:t>
      </w:r>
      <w:r>
        <w:rPr>
          <w:sz w:val="26"/>
        </w:rPr>
        <w:t>местн</w:t>
      </w:r>
      <w:r>
        <w:rPr>
          <w:sz w:val="26"/>
        </w:rPr>
        <w:t>ого бюджета составля</w:t>
      </w:r>
      <w:r>
        <w:rPr>
          <w:sz w:val="26"/>
        </w:rPr>
        <w:t>ют</w:t>
      </w:r>
      <w:r>
        <w:rPr>
          <w:sz w:val="26"/>
        </w:rPr>
        <w:t xml:space="preserve"> </w:t>
      </w:r>
      <w:r>
        <w:rPr>
          <w:sz w:val="26"/>
        </w:rPr>
        <w:t xml:space="preserve">- </w:t>
      </w:r>
      <w:r>
        <w:rPr>
          <w:b w:val="1"/>
          <w:sz w:val="26"/>
        </w:rPr>
        <w:t>17 028,535</w:t>
      </w:r>
      <w:r>
        <w:rPr>
          <w:sz w:val="26"/>
        </w:rPr>
        <w:t xml:space="preserve"> тыс. рублей, в том числе по годам:</w:t>
      </w:r>
    </w:p>
    <w:p w14:paraId="BF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– 1 008,467 тыс. рублей;</w:t>
      </w:r>
    </w:p>
    <w:p w14:paraId="C0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– 2 860,463 тыс. рублей;</w:t>
      </w:r>
    </w:p>
    <w:p w14:paraId="C1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– 10 258,941 тыс. рублей; </w:t>
      </w:r>
    </w:p>
    <w:p w14:paraId="C2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2023 год – 809,833 тыс. рублей; </w:t>
      </w:r>
    </w:p>
    <w:p w14:paraId="C3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- 202,99 тыс. рублей;</w:t>
      </w:r>
    </w:p>
    <w:p w14:paraId="C4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- 202,99 тыс. рублей;</w:t>
      </w:r>
    </w:p>
    <w:p w14:paraId="C5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- 202,99 тыс. рублей;</w:t>
      </w:r>
    </w:p>
    <w:p w14:paraId="C6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– 1 481.861 тыс. рублей.</w:t>
      </w:r>
    </w:p>
    <w:p w14:paraId="C7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</w:t>
      </w:r>
      <w:r>
        <w:rPr>
          <w:sz w:val="26"/>
        </w:rPr>
        <w:t xml:space="preserve"> </w:t>
      </w:r>
      <w:r>
        <w:rPr>
          <w:sz w:val="26"/>
        </w:rPr>
        <w:t xml:space="preserve">      </w:t>
      </w:r>
      <w:r>
        <w:rPr>
          <w:sz w:val="26"/>
        </w:rPr>
        <w:t xml:space="preserve">Финансовые средства из местного бюджета направляются на </w:t>
      </w:r>
      <w:r>
        <w:rPr>
          <w:sz w:val="26"/>
        </w:rPr>
        <w:t>благоустройство общественных территорий и</w:t>
      </w:r>
      <w:r>
        <w:rPr>
          <w:sz w:val="26"/>
        </w:rPr>
        <w:t xml:space="preserve"> пространств, </w:t>
      </w:r>
      <w:r>
        <w:rPr>
          <w:sz w:val="26"/>
        </w:rPr>
        <w:t>софинансирование мероприятий программы, на проведение работ по составлению проектно-сметной документации и её проверки, на проведение работ по формированию земельных участков под объектами благоустройства</w:t>
      </w:r>
      <w:r>
        <w:rPr>
          <w:sz w:val="26"/>
        </w:rPr>
        <w:t>, на изготовление и установку информационных материалов</w:t>
      </w:r>
      <w:r>
        <w:rPr>
          <w:sz w:val="26"/>
        </w:rPr>
        <w:t xml:space="preserve"> (стендов)</w:t>
      </w:r>
      <w:r>
        <w:rPr>
          <w:sz w:val="26"/>
        </w:rPr>
        <w:t xml:space="preserve"> и иные мероприятия по приведению благоустраиваемых территорий и документации к требуемым нормам законодательства Российской Федерации в сфере благоустройства</w:t>
      </w:r>
      <w:r>
        <w:rPr>
          <w:sz w:val="26"/>
        </w:rPr>
        <w:t xml:space="preserve"> и безопасной эксплуатации</w:t>
      </w:r>
      <w:r>
        <w:rPr>
          <w:sz w:val="26"/>
        </w:rPr>
        <w:t>.</w:t>
      </w:r>
    </w:p>
    <w:p w14:paraId="C8000000">
      <w:pPr>
        <w:widowControl w:val="0"/>
        <w:spacing w:line="276" w:lineRule="auto"/>
        <w:ind w:firstLine="5" w:left="0"/>
        <w:jc w:val="both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</w:t>
      </w:r>
      <w:r>
        <w:rPr>
          <w:sz w:val="26"/>
        </w:rPr>
        <w:t xml:space="preserve">Средства  привлекаемые на реализацию целей программы  </w:t>
      </w:r>
      <w:r>
        <w:rPr>
          <w:sz w:val="26"/>
        </w:rPr>
        <w:t>из внебюджетны</w:t>
      </w:r>
      <w:r>
        <w:rPr>
          <w:sz w:val="26"/>
        </w:rPr>
        <w:t>х</w:t>
      </w:r>
      <w:r>
        <w:rPr>
          <w:sz w:val="26"/>
        </w:rPr>
        <w:t xml:space="preserve"> поступлени</w:t>
      </w:r>
      <w:r>
        <w:rPr>
          <w:sz w:val="26"/>
        </w:rPr>
        <w:t>й</w:t>
      </w:r>
      <w:r>
        <w:rPr>
          <w:sz w:val="26"/>
        </w:rPr>
        <w:t xml:space="preserve"> </w:t>
      </w:r>
      <w:r>
        <w:rPr>
          <w:sz w:val="26"/>
        </w:rPr>
        <w:t xml:space="preserve"> </w:t>
      </w:r>
      <w:r>
        <w:rPr>
          <w:sz w:val="26"/>
        </w:rPr>
        <w:t xml:space="preserve">составляют </w:t>
      </w:r>
      <w:r>
        <w:rPr>
          <w:sz w:val="26"/>
        </w:rPr>
        <w:t xml:space="preserve">- </w:t>
      </w:r>
      <w:r>
        <w:rPr>
          <w:sz w:val="26"/>
        </w:rPr>
        <w:t>0,00 тыс. рублей:</w:t>
      </w:r>
    </w:p>
    <w:p w14:paraId="C9000000">
      <w:pPr>
        <w:pStyle w:val="Style_9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 xml:space="preserve">В разрезе </w:t>
      </w:r>
      <w:r>
        <w:rPr>
          <w:sz w:val="26"/>
        </w:rPr>
        <w:t>подпрограмм</w:t>
      </w:r>
      <w:r>
        <w:rPr>
          <w:sz w:val="26"/>
        </w:rPr>
        <w:t xml:space="preserve"> муниципальной программы объем финансирования распределен следующим образом: </w:t>
      </w:r>
    </w:p>
    <w:p w14:paraId="CA00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на </w:t>
      </w:r>
      <w:r>
        <w:rPr>
          <w:color w:val="000000"/>
          <w:sz w:val="26"/>
        </w:rPr>
        <w:t xml:space="preserve">подпрограмму № 1 «Формирование современной городской среды Пограничного муниципального округа на 2020-2027 годы» - </w:t>
      </w:r>
      <w:r>
        <w:rPr>
          <w:b w:val="1"/>
          <w:color w:val="000000"/>
          <w:sz w:val="26"/>
        </w:rPr>
        <w:t>83</w:t>
      </w:r>
      <w:r>
        <w:rPr>
          <w:b w:val="1"/>
          <w:color w:val="000000"/>
          <w:sz w:val="26"/>
        </w:rPr>
        <w:t> </w:t>
      </w:r>
      <w:r>
        <w:rPr>
          <w:b w:val="1"/>
          <w:color w:val="000000"/>
          <w:sz w:val="26"/>
        </w:rPr>
        <w:t>046,73</w:t>
      </w:r>
      <w:r>
        <w:rPr>
          <w:b w:val="1"/>
          <w:color w:val="000000"/>
          <w:sz w:val="26"/>
        </w:rPr>
        <w:t>1</w:t>
      </w:r>
      <w:r>
        <w:rPr>
          <w:color w:val="000000"/>
          <w:sz w:val="26"/>
        </w:rPr>
        <w:t xml:space="preserve"> тыс. рублей,  в том числе по годам:</w:t>
      </w:r>
    </w:p>
    <w:p w14:paraId="CB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2020 год – 5 909,593  тыс. рублей;  </w:t>
      </w:r>
    </w:p>
    <w:p w14:paraId="CC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2021 год – 7 145,074  тыс. рублей;  </w:t>
      </w:r>
    </w:p>
    <w:p w14:paraId="CD000000">
      <w:pPr>
        <w:spacing w:line="276" w:lineRule="auto"/>
        <w:ind w:firstLine="0" w:left="-102" w:right="-116"/>
        <w:rPr>
          <w:b w:val="1"/>
          <w:sz w:val="26"/>
        </w:rPr>
      </w:pPr>
      <w:r>
        <w:rPr>
          <w:sz w:val="26"/>
        </w:rPr>
        <w:t xml:space="preserve">            2022 год -  </w:t>
      </w:r>
      <w:r>
        <w:rPr>
          <w:sz w:val="26"/>
        </w:rPr>
        <w:t xml:space="preserve">17 010,59 </w:t>
      </w:r>
      <w:r>
        <w:rPr>
          <w:sz w:val="26"/>
        </w:rPr>
        <w:t xml:space="preserve">тыс. рублей;   </w:t>
      </w:r>
    </w:p>
    <w:p w14:paraId="CE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–</w:t>
      </w:r>
      <w:r>
        <w:rPr>
          <w:sz w:val="26"/>
        </w:rPr>
        <w:t xml:space="preserve"> </w:t>
      </w:r>
      <w:r>
        <w:rPr>
          <w:sz w:val="26"/>
        </w:rPr>
        <w:t>6 995,327 т</w:t>
      </w:r>
      <w:r>
        <w:rPr>
          <w:sz w:val="26"/>
        </w:rPr>
        <w:t xml:space="preserve">ыс. рублей;  </w:t>
      </w:r>
    </w:p>
    <w:p w14:paraId="CF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- 12 000,0 тыс. рублей;</w:t>
      </w:r>
    </w:p>
    <w:p w14:paraId="D0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- 12 000,0 тыс. рублей;</w:t>
      </w:r>
    </w:p>
    <w:p w14:paraId="D1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- 12 000,0 тыс. рублей;</w:t>
      </w:r>
    </w:p>
    <w:p w14:paraId="D200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2027 год –</w:t>
      </w:r>
      <w:r>
        <w:rPr>
          <w:sz w:val="26"/>
        </w:rPr>
        <w:t xml:space="preserve"> </w:t>
      </w:r>
      <w:r>
        <w:rPr>
          <w:sz w:val="26"/>
        </w:rPr>
        <w:t>9</w:t>
      </w:r>
      <w:r>
        <w:rPr>
          <w:sz w:val="26"/>
        </w:rPr>
        <w:t> </w:t>
      </w:r>
      <w:r>
        <w:rPr>
          <w:sz w:val="26"/>
        </w:rPr>
        <w:t>986</w:t>
      </w:r>
      <w:r>
        <w:rPr>
          <w:sz w:val="26"/>
        </w:rPr>
        <w:t>,147</w:t>
      </w:r>
      <w:r>
        <w:rPr>
          <w:sz w:val="26"/>
        </w:rPr>
        <w:t xml:space="preserve"> </w:t>
      </w:r>
      <w:r>
        <w:rPr>
          <w:sz w:val="26"/>
        </w:rPr>
        <w:t xml:space="preserve">тыс. рублей. </w:t>
      </w:r>
    </w:p>
    <w:p w14:paraId="D3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- </w:t>
      </w:r>
      <w:r>
        <w:rPr>
          <w:sz w:val="26"/>
        </w:rPr>
        <w:t xml:space="preserve">на </w:t>
      </w:r>
      <w:r>
        <w:rPr>
          <w:sz w:val="26"/>
        </w:rPr>
        <w:t>подпрограмму № 2 «</w:t>
      </w:r>
      <w:r>
        <w:rPr>
          <w:sz w:val="26"/>
        </w:rPr>
        <w:t>Благоустройство территорий, детских и спортивных площадок  Пограничного  муниципального округа на 2020 - 2027 годы»</w:t>
      </w:r>
      <w:r>
        <w:rPr>
          <w:sz w:val="26"/>
        </w:rPr>
        <w:t xml:space="preserve"> – </w:t>
      </w:r>
      <w:r>
        <w:rPr>
          <w:b w:val="1"/>
          <w:sz w:val="26"/>
        </w:rPr>
        <w:t>81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417,5</w:t>
      </w:r>
      <w:r>
        <w:rPr>
          <w:b w:val="1"/>
          <w:sz w:val="26"/>
        </w:rPr>
        <w:t>0</w:t>
      </w:r>
      <w:r>
        <w:rPr>
          <w:b w:val="1"/>
          <w:sz w:val="26"/>
        </w:rPr>
        <w:t>2</w:t>
      </w:r>
      <w:r>
        <w:rPr>
          <w:sz w:val="26"/>
        </w:rPr>
        <w:t xml:space="preserve"> тыс. рублей,  в том числе  по годам:</w:t>
      </w:r>
    </w:p>
    <w:p w14:paraId="D4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2020 год – </w:t>
      </w:r>
      <w:r>
        <w:rPr>
          <w:sz w:val="26"/>
        </w:rPr>
        <w:t>14 463,377</w:t>
      </w:r>
      <w:r>
        <w:rPr>
          <w:sz w:val="26"/>
        </w:rPr>
        <w:t xml:space="preserve"> тыс. рублей; </w:t>
      </w:r>
    </w:p>
    <w:p w14:paraId="D5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2021 год – </w:t>
      </w:r>
      <w:r>
        <w:rPr>
          <w:sz w:val="26"/>
        </w:rPr>
        <w:t>9 606,214</w:t>
      </w:r>
      <w:r>
        <w:rPr>
          <w:sz w:val="26"/>
        </w:rPr>
        <w:t xml:space="preserve"> тыс. рублей; </w:t>
      </w:r>
    </w:p>
    <w:p w14:paraId="D6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2022 год – </w:t>
      </w:r>
      <w:r>
        <w:rPr>
          <w:sz w:val="26"/>
        </w:rPr>
        <w:t>7 447,852</w:t>
      </w:r>
      <w:r>
        <w:rPr>
          <w:sz w:val="26"/>
        </w:rPr>
        <w:t xml:space="preserve"> тыс. рублей;          </w:t>
      </w:r>
    </w:p>
    <w:p w14:paraId="D7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2023 год – </w:t>
      </w:r>
      <w:r>
        <w:rPr>
          <w:sz w:val="26"/>
        </w:rPr>
        <w:t>6</w:t>
      </w:r>
      <w:r>
        <w:rPr>
          <w:sz w:val="26"/>
        </w:rPr>
        <w:t> 943,798</w:t>
      </w:r>
      <w:r>
        <w:rPr>
          <w:sz w:val="26"/>
        </w:rPr>
        <w:t xml:space="preserve"> </w:t>
      </w:r>
      <w:r>
        <w:rPr>
          <w:sz w:val="26"/>
        </w:rPr>
        <w:t>тыс. рублей,</w:t>
      </w:r>
      <w:r>
        <w:rPr>
          <w:sz w:val="26"/>
        </w:rPr>
        <w:t xml:space="preserve"> </w:t>
      </w:r>
    </w:p>
    <w:p w14:paraId="D8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2024 год – </w:t>
      </w:r>
      <w:r>
        <w:rPr>
          <w:sz w:val="26"/>
        </w:rPr>
        <w:t>8</w:t>
      </w:r>
      <w:r>
        <w:rPr>
          <w:sz w:val="26"/>
        </w:rPr>
        <w:t xml:space="preserve"> 299,09  тыс. рублей;</w:t>
      </w:r>
    </w:p>
    <w:p w14:paraId="D9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2025 год – </w:t>
      </w:r>
      <w:r>
        <w:rPr>
          <w:sz w:val="26"/>
        </w:rPr>
        <w:t>8</w:t>
      </w:r>
      <w:r>
        <w:rPr>
          <w:sz w:val="26"/>
        </w:rPr>
        <w:t xml:space="preserve"> 299,09  тыс. рублей;</w:t>
      </w:r>
    </w:p>
    <w:p w14:paraId="DA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2026 год – 8 299,09  тыс. рублей;</w:t>
      </w:r>
    </w:p>
    <w:p w14:paraId="DB00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2027 год –</w:t>
      </w:r>
      <w:r>
        <w:rPr>
          <w:sz w:val="26"/>
        </w:rPr>
        <w:t>1</w:t>
      </w:r>
      <w:r>
        <w:rPr>
          <w:sz w:val="26"/>
        </w:rPr>
        <w:t>8 058,991</w:t>
      </w:r>
      <w:r>
        <w:rPr>
          <w:sz w:val="26"/>
        </w:rPr>
        <w:t xml:space="preserve"> </w:t>
      </w:r>
      <w:r>
        <w:rPr>
          <w:sz w:val="26"/>
        </w:rPr>
        <w:t>тыс. рублей.</w:t>
      </w:r>
      <w:r>
        <w:rPr>
          <w:sz w:val="26"/>
        </w:rPr>
        <w:t xml:space="preserve"> </w:t>
      </w:r>
    </w:p>
    <w:p w14:paraId="DC000000">
      <w:pPr>
        <w:spacing w:line="276" w:lineRule="auto"/>
        <w:ind w:firstLine="709" w:left="0"/>
        <w:rPr>
          <w:sz w:val="26"/>
        </w:rPr>
      </w:pPr>
    </w:p>
    <w:p w14:paraId="DD00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Раздел 6. Мероприятия муниципальной программы</w:t>
      </w:r>
    </w:p>
    <w:p w14:paraId="DE000000">
      <w:pPr>
        <w:pStyle w:val="Style_9"/>
        <w:ind/>
        <w:jc w:val="center"/>
        <w:rPr>
          <w:b w:val="1"/>
          <w:sz w:val="26"/>
        </w:rPr>
      </w:pPr>
    </w:p>
    <w:p w14:paraId="DF00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Реализация </w:t>
      </w:r>
      <w:r>
        <w:rPr>
          <w:sz w:val="26"/>
        </w:rPr>
        <w:t xml:space="preserve">муниципальной </w:t>
      </w:r>
      <w:r>
        <w:rPr>
          <w:sz w:val="26"/>
        </w:rPr>
        <w:t>программы осуществля</w:t>
      </w:r>
      <w:r>
        <w:rPr>
          <w:sz w:val="26"/>
        </w:rPr>
        <w:t>ется</w:t>
      </w:r>
      <w:r>
        <w:rPr>
          <w:sz w:val="26"/>
        </w:rPr>
        <w:t xml:space="preserve"> по </w:t>
      </w:r>
      <w:r>
        <w:rPr>
          <w:sz w:val="26"/>
        </w:rPr>
        <w:t>нескольким</w:t>
      </w:r>
      <w:r>
        <w:rPr>
          <w:sz w:val="26"/>
        </w:rPr>
        <w:t xml:space="preserve"> направлениям:</w:t>
      </w:r>
      <w:r>
        <w:rPr>
          <w:sz w:val="26"/>
        </w:rPr>
        <w:t xml:space="preserve"> благоустройство территорий общего пользования</w:t>
      </w:r>
      <w:r>
        <w:rPr>
          <w:sz w:val="26"/>
        </w:rPr>
        <w:t>,</w:t>
      </w:r>
      <w:r>
        <w:rPr>
          <w:sz w:val="26"/>
        </w:rPr>
        <w:t xml:space="preserve"> благоустройство территорий прилегающих к домовладениям</w:t>
      </w:r>
      <w:r>
        <w:rPr>
          <w:sz w:val="26"/>
        </w:rPr>
        <w:t xml:space="preserve"> в т.ч. многоквартирным домам</w:t>
      </w:r>
      <w:r>
        <w:rPr>
          <w:sz w:val="26"/>
        </w:rPr>
        <w:t xml:space="preserve"> </w:t>
      </w:r>
      <w:r>
        <w:rPr>
          <w:sz w:val="26"/>
        </w:rPr>
        <w:t xml:space="preserve">(далее – МКД) </w:t>
      </w:r>
      <w:r>
        <w:rPr>
          <w:sz w:val="26"/>
        </w:rPr>
        <w:t xml:space="preserve">и объектам социально – культурного, бытового, общественного и делового назначения. </w:t>
      </w:r>
    </w:p>
    <w:p w14:paraId="E000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</w:t>
      </w:r>
      <w:r>
        <w:rPr>
          <w:sz w:val="26"/>
        </w:rPr>
        <w:t xml:space="preserve">   </w:t>
      </w:r>
      <w:r>
        <w:rPr>
          <w:sz w:val="26"/>
        </w:rPr>
        <w:t xml:space="preserve">Адресный перечень </w:t>
      </w:r>
      <w:r>
        <w:rPr>
          <w:sz w:val="26"/>
        </w:rPr>
        <w:t>МКД</w:t>
      </w:r>
      <w:r>
        <w:rPr>
          <w:sz w:val="26"/>
        </w:rPr>
        <w:t>, дворовые территории которых были ото</w:t>
      </w:r>
      <w:r>
        <w:rPr>
          <w:sz w:val="26"/>
        </w:rPr>
        <w:t>браны для благоустройства в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</w:t>
      </w:r>
      <w:r>
        <w:rPr>
          <w:sz w:val="26"/>
        </w:rPr>
        <w:t xml:space="preserve"> годах</w:t>
      </w:r>
      <w:r>
        <w:rPr>
          <w:sz w:val="26"/>
        </w:rPr>
        <w:t>,</w:t>
      </w:r>
      <w:r>
        <w:rPr>
          <w:sz w:val="26"/>
        </w:rPr>
        <w:t xml:space="preserve"> представлен в </w:t>
      </w:r>
      <w:r>
        <w:rPr>
          <w:sz w:val="26"/>
        </w:rPr>
        <w:t>Приложении №</w:t>
      </w:r>
      <w:r>
        <w:rPr>
          <w:sz w:val="26"/>
        </w:rPr>
        <w:t xml:space="preserve"> </w:t>
      </w:r>
      <w:r>
        <w:rPr>
          <w:sz w:val="26"/>
        </w:rPr>
        <w:t>3</w:t>
      </w:r>
      <w:r>
        <w:rPr>
          <w:sz w:val="26"/>
        </w:rPr>
        <w:t xml:space="preserve">. </w:t>
      </w:r>
      <w:r>
        <w:rPr>
          <w:sz w:val="26"/>
        </w:rPr>
        <w:t xml:space="preserve">Очередность благоустройства </w:t>
      </w:r>
      <w:r>
        <w:rPr>
          <w:sz w:val="26"/>
        </w:rPr>
        <w:t xml:space="preserve">МКД отражена в Разделе 11. </w:t>
      </w:r>
      <w:r>
        <w:rPr>
          <w:sz w:val="26"/>
        </w:rPr>
        <w:t>Физическое состояние дворовой</w:t>
      </w:r>
      <w:r>
        <w:rPr>
          <w:sz w:val="26"/>
        </w:rPr>
        <w:t xml:space="preserve"> и </w:t>
      </w:r>
      <w:r>
        <w:rPr>
          <w:sz w:val="26"/>
        </w:rPr>
        <w:t>общественной</w:t>
      </w:r>
      <w:r>
        <w:rPr>
          <w:sz w:val="26"/>
        </w:rPr>
        <w:t xml:space="preserve"> территорий и необходимость их </w:t>
      </w:r>
      <w:r>
        <w:rPr>
          <w:sz w:val="26"/>
        </w:rPr>
        <w:t xml:space="preserve"> благоустройства определен</w:t>
      </w:r>
      <w:r>
        <w:rPr>
          <w:sz w:val="26"/>
        </w:rPr>
        <w:t>ы</w:t>
      </w:r>
      <w:r>
        <w:rPr>
          <w:sz w:val="26"/>
        </w:rPr>
        <w:t xml:space="preserve"> по рез</w:t>
      </w:r>
      <w:r>
        <w:rPr>
          <w:sz w:val="26"/>
        </w:rPr>
        <w:t>ультатам инвентаризации.</w:t>
      </w:r>
    </w:p>
    <w:p w14:paraId="E1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</w:t>
      </w:r>
      <w:r>
        <w:rPr>
          <w:sz w:val="26"/>
        </w:rPr>
        <w:t>одлежащих благоустройству в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>2027</w:t>
      </w:r>
      <w:r>
        <w:rPr>
          <w:sz w:val="26"/>
        </w:rPr>
        <w:t xml:space="preserve"> годах, согласно </w:t>
      </w:r>
      <w:r>
        <w:rPr>
          <w:sz w:val="26"/>
        </w:rPr>
        <w:t>Приложению</w:t>
      </w:r>
      <w:r>
        <w:rPr>
          <w:sz w:val="26"/>
        </w:rPr>
        <w:t xml:space="preserve"> </w:t>
      </w:r>
      <w:r>
        <w:rPr>
          <w:sz w:val="26"/>
        </w:rPr>
        <w:t>№ 3</w:t>
      </w:r>
      <w:r>
        <w:rPr>
          <w:sz w:val="26"/>
        </w:rPr>
        <w:t xml:space="preserve"> к </w:t>
      </w:r>
      <w:r>
        <w:rPr>
          <w:sz w:val="26"/>
        </w:rPr>
        <w:t xml:space="preserve">муниципальной </w:t>
      </w:r>
      <w:r>
        <w:rPr>
          <w:sz w:val="26"/>
        </w:rPr>
        <w:t xml:space="preserve">программе. </w:t>
      </w:r>
    </w:p>
    <w:p w14:paraId="E200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b w:val="0"/>
          <w:color w:val="000000"/>
          <w:sz w:val="26"/>
        </w:rPr>
        <w:t xml:space="preserve">Очередность благоустройства общественных пространств </w:t>
      </w:r>
      <w:r>
        <w:rPr>
          <w:b w:val="0"/>
          <w:sz w:val="26"/>
        </w:rPr>
        <w:t>отражена в Разделе 11</w:t>
      </w:r>
      <w:r>
        <w:rPr>
          <w:b w:val="0"/>
          <w:sz w:val="26"/>
        </w:rPr>
        <w:t>.</w:t>
      </w:r>
    </w:p>
    <w:p w14:paraId="E300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b w:val="0"/>
          <w:color w:val="000000"/>
          <w:sz w:val="26"/>
        </w:rPr>
        <w:t xml:space="preserve">         </w:t>
      </w:r>
      <w:r>
        <w:rPr>
          <w:b w:val="0"/>
          <w:color w:val="000000"/>
          <w:sz w:val="26"/>
        </w:rPr>
        <w:t>Так же не позднее 202</w:t>
      </w:r>
      <w:r>
        <w:rPr>
          <w:b w:val="0"/>
          <w:color w:val="000000"/>
          <w:sz w:val="26"/>
        </w:rPr>
        <w:t>6</w:t>
      </w:r>
      <w:r>
        <w:rPr>
          <w:b w:val="0"/>
          <w:color w:val="000000"/>
          <w:sz w:val="26"/>
        </w:rPr>
        <w:t xml:space="preserve"> года должны быть благоустроены</w:t>
      </w:r>
      <w:r>
        <w:rPr>
          <w:color w:val="000000"/>
          <w:sz w:val="26"/>
        </w:rPr>
        <w:t xml:space="preserve"> </w:t>
      </w:r>
      <w:r>
        <w:rPr>
          <w:b w:val="0"/>
          <w:color w:val="000000"/>
          <w:sz w:val="26"/>
        </w:rPr>
        <w:t>территории, объекты недвижимого имущества, земельные участки, находящиеся в собственности (пользовании) юридических лиц и индивидуальных предпринимателей.</w:t>
      </w:r>
      <w:r>
        <w:rPr>
          <w:color w:val="000000"/>
          <w:sz w:val="26"/>
        </w:rPr>
        <w:t xml:space="preserve"> </w:t>
      </w:r>
    </w:p>
    <w:p w14:paraId="E4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Мероприятия муниципальной программы обеспечивают физическую, пространственную и информационную доступность дворовых и общественных территорий для инвалидов и других маломобильных групп населения. </w:t>
      </w:r>
    </w:p>
    <w:p w14:paraId="E500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При благоустройстве дворовых территорий многоквартирных домов и территорий общего назначения предусм</w:t>
      </w:r>
      <w:r>
        <w:rPr>
          <w:color w:val="000000"/>
          <w:sz w:val="26"/>
        </w:rPr>
        <w:t>атриваются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решения в интересах </w:t>
      </w:r>
      <w:r>
        <w:rPr>
          <w:color w:val="000000"/>
          <w:sz w:val="26"/>
        </w:rPr>
        <w:t>инвалидов и граждан других маломобильных групп населения условия жизнеде</w:t>
      </w:r>
      <w:r>
        <w:rPr>
          <w:color w:val="000000"/>
          <w:sz w:val="26"/>
        </w:rPr>
        <w:t>ятельности, равные с остальными</w:t>
      </w:r>
      <w:r>
        <w:rPr>
          <w:color w:val="000000"/>
          <w:sz w:val="26"/>
        </w:rPr>
        <w:t xml:space="preserve"> категориями населения: укладка нового асфальтового покрытия, создание специально отведенных парковочных мест для инвалидов, предусмотрены тактильные средства, выполняющие предупредительную функцию на покрытии пешеходных путей.</w:t>
      </w:r>
      <w:r>
        <w:rPr>
          <w:rFonts w:ascii="Verdana" w:hAnsi="Verdana"/>
          <w:color w:val="000000"/>
          <w:sz w:val="26"/>
        </w:rPr>
        <w:t xml:space="preserve"> </w:t>
      </w:r>
      <w:r>
        <w:rPr>
          <w:color w:val="000000"/>
          <w:sz w:val="26"/>
        </w:rPr>
        <w:t>Вдоль пешеходных дорожек и тротуаров, предназначенных для передвижения, предусмотрены места отдыха со скамейками.</w:t>
      </w:r>
    </w:p>
    <w:p w14:paraId="E6000000">
      <w:pPr>
        <w:spacing w:line="276" w:lineRule="auto"/>
        <w:ind w:firstLine="726" w:left="0"/>
        <w:jc w:val="both"/>
        <w:rPr>
          <w:sz w:val="26"/>
        </w:rPr>
      </w:pPr>
      <w:r>
        <w:rPr>
          <w:sz w:val="26"/>
        </w:rPr>
        <w:t>В общественных местах предусматривается доступ маломобильных групп населения</w:t>
      </w:r>
      <w:r>
        <w:rPr>
          <w:sz w:val="26"/>
        </w:rPr>
        <w:t xml:space="preserve"> (далее - МГН)</w:t>
      </w:r>
      <w:r>
        <w:rPr>
          <w:sz w:val="26"/>
        </w:rPr>
        <w:t xml:space="preserve">. На парковках </w:t>
      </w:r>
      <w:r>
        <w:rPr>
          <w:sz w:val="26"/>
        </w:rPr>
        <w:t>созда</w:t>
      </w:r>
      <w:r>
        <w:rPr>
          <w:sz w:val="26"/>
        </w:rPr>
        <w:t>ются</w:t>
      </w:r>
      <w:r>
        <w:rPr>
          <w:sz w:val="26"/>
        </w:rPr>
        <w:t xml:space="preserve"> места для </w:t>
      </w:r>
      <w:r>
        <w:rPr>
          <w:sz w:val="26"/>
        </w:rPr>
        <w:t xml:space="preserve">МГН </w:t>
      </w:r>
      <w:r>
        <w:rPr>
          <w:rStyle w:val="Style_11_ch"/>
          <w:sz w:val="26"/>
        </w:rPr>
        <w:t>габаритом 3,5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х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5,5 м.</w:t>
      </w:r>
      <w:r>
        <w:rPr>
          <w:sz w:val="26"/>
        </w:rPr>
        <w:t xml:space="preserve"> Для покрытия тротуаров в проектах будут использованы современные  высокопрочные материалы.</w:t>
      </w:r>
      <w:r>
        <w:rPr>
          <w:spacing w:val="-4"/>
          <w:sz w:val="26"/>
        </w:rPr>
        <w:t xml:space="preserve"> </w:t>
      </w:r>
    </w:p>
    <w:p w14:paraId="E7000000">
      <w:pPr>
        <w:spacing w:line="276" w:lineRule="auto"/>
        <w:ind w:firstLine="726" w:left="0"/>
        <w:jc w:val="both"/>
        <w:rPr>
          <w:sz w:val="26"/>
        </w:rPr>
      </w:pPr>
      <w:r>
        <w:rPr>
          <w:spacing w:val="-4"/>
          <w:sz w:val="26"/>
        </w:rPr>
        <w:t>На террит</w:t>
      </w:r>
      <w:r>
        <w:rPr>
          <w:spacing w:val="-4"/>
          <w:sz w:val="26"/>
        </w:rPr>
        <w:t>ории расставляются стационарные</w:t>
      </w:r>
      <w:r>
        <w:rPr>
          <w:spacing w:val="-4"/>
          <w:sz w:val="26"/>
        </w:rPr>
        <w:t xml:space="preserve"> места отдыха (</w:t>
      </w:r>
      <w:r>
        <w:rPr>
          <w:spacing w:val="-4"/>
          <w:sz w:val="26"/>
        </w:rPr>
        <w:t>скамейки</w:t>
      </w:r>
      <w:r>
        <w:rPr>
          <w:spacing w:val="-4"/>
          <w:sz w:val="26"/>
        </w:rPr>
        <w:t>)</w:t>
      </w:r>
      <w:r>
        <w:rPr>
          <w:spacing w:val="-4"/>
          <w:sz w:val="26"/>
        </w:rPr>
        <w:t>,</w:t>
      </w:r>
      <w:r>
        <w:rPr>
          <w:spacing w:val="-4"/>
          <w:sz w:val="26"/>
        </w:rPr>
        <w:t xml:space="preserve"> исключающие сдвиг или опрокидывание, </w:t>
      </w:r>
      <w:r>
        <w:rPr>
          <w:sz w:val="26"/>
        </w:rPr>
        <w:t>осветительное оборудование</w:t>
      </w:r>
      <w:r>
        <w:rPr>
          <w:color w:val="000000"/>
          <w:sz w:val="26"/>
        </w:rPr>
        <w:t xml:space="preserve"> для освещения территории в темное время суток.</w:t>
      </w:r>
      <w:r>
        <w:rPr>
          <w:sz w:val="26"/>
        </w:rPr>
        <w:t xml:space="preserve"> </w:t>
      </w:r>
    </w:p>
    <w:p w14:paraId="E8000000">
      <w:pPr>
        <w:pStyle w:val="Style_9"/>
        <w:ind/>
        <w:jc w:val="center"/>
        <w:rPr>
          <w:b w:val="1"/>
          <w:sz w:val="26"/>
        </w:rPr>
      </w:pPr>
    </w:p>
    <w:p w14:paraId="E900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7. </w:t>
      </w:r>
      <w:r>
        <w:rPr>
          <w:b w:val="1"/>
          <w:sz w:val="26"/>
        </w:rPr>
        <w:t>П</w:t>
      </w:r>
      <w:r>
        <w:rPr>
          <w:b w:val="1"/>
          <w:sz w:val="26"/>
        </w:rPr>
        <w:t>еречень работ по благоустройству дворовых территорий</w:t>
      </w:r>
    </w:p>
    <w:p w14:paraId="EA000000">
      <w:pPr>
        <w:pStyle w:val="Style_9"/>
        <w:ind/>
        <w:jc w:val="center"/>
        <w:rPr>
          <w:b w:val="1"/>
          <w:sz w:val="26"/>
        </w:rPr>
      </w:pPr>
    </w:p>
    <w:p w14:paraId="EB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7.1. </w:t>
      </w:r>
      <w:r>
        <w:rPr>
          <w:sz w:val="26"/>
        </w:rPr>
        <w:t xml:space="preserve">Минимальный перечень видов работ по благоустройству дворовых территорий </w:t>
      </w:r>
      <w:r>
        <w:rPr>
          <w:sz w:val="26"/>
        </w:rPr>
        <w:t>МКД</w:t>
      </w:r>
      <w:r>
        <w:rPr>
          <w:sz w:val="26"/>
        </w:rPr>
        <w:t xml:space="preserve">, соответствует перечню, установленному региональной программой: </w:t>
      </w:r>
    </w:p>
    <w:p w14:paraId="EC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ремонт дворовых проездов;</w:t>
      </w:r>
    </w:p>
    <w:p w14:paraId="ED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освещение дворовых территорий;</w:t>
      </w:r>
    </w:p>
    <w:p w14:paraId="EE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установка скамеек, урн для мусора.</w:t>
      </w:r>
    </w:p>
    <w:p w14:paraId="EF000000">
      <w:pPr>
        <w:spacing w:line="276" w:lineRule="auto"/>
        <w:ind w:firstLine="709" w:left="0"/>
        <w:jc w:val="both"/>
        <w:rPr>
          <w:i w:val="1"/>
          <w:sz w:val="26"/>
        </w:rPr>
      </w:pPr>
      <w:r>
        <w:rPr>
          <w:color w:val="000000"/>
          <w:sz w:val="26"/>
        </w:rPr>
        <w:t>Визуализированный перечень образцов элементов благоустройства</w:t>
      </w:r>
      <w:r>
        <w:rPr>
          <w:sz w:val="26"/>
        </w:rPr>
        <w:t xml:space="preserve"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</w:t>
      </w:r>
      <w:r>
        <w:rPr>
          <w:color w:val="000000"/>
          <w:sz w:val="26"/>
        </w:rPr>
        <w:t xml:space="preserve">представлен в </w:t>
      </w:r>
      <w:r>
        <w:rPr>
          <w:sz w:val="26"/>
        </w:rPr>
        <w:t xml:space="preserve">Приложении </w:t>
      </w:r>
      <w:r>
        <w:rPr>
          <w:sz w:val="26"/>
        </w:rPr>
        <w:t>7</w:t>
      </w:r>
      <w:r>
        <w:rPr>
          <w:sz w:val="26"/>
        </w:rPr>
        <w:t>.</w:t>
      </w:r>
    </w:p>
    <w:p w14:paraId="F0000000">
      <w:pPr>
        <w:pStyle w:val="Style_9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7.2. </w:t>
      </w:r>
      <w:r>
        <w:rPr>
          <w:sz w:val="26"/>
        </w:rPr>
        <w:t xml:space="preserve">Дополнительные виды работ по благоустройству дворовых территорий: </w:t>
      </w:r>
    </w:p>
    <w:p w14:paraId="F1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>- оборудование детских и (или) спортивных площадок;</w:t>
      </w:r>
    </w:p>
    <w:p w14:paraId="F2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>- оборудование автомобильных парковок;</w:t>
      </w:r>
    </w:p>
    <w:p w14:paraId="F3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>- озеленение территорий</w:t>
      </w:r>
      <w:r>
        <w:rPr>
          <w:color w:val="000000"/>
          <w:sz w:val="26"/>
        </w:rPr>
        <w:t>.</w:t>
      </w:r>
    </w:p>
    <w:p w14:paraId="F400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Дополнительные виды работ по благоустройству дворовых территорий выполняются при условии: </w:t>
      </w:r>
    </w:p>
    <w:p w14:paraId="F500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реализации работ, предусмотренных минимальным перечнем по благоустройству; </w:t>
      </w:r>
    </w:p>
    <w:p w14:paraId="F600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финансового и трудового участия собственников помещений. </w:t>
      </w:r>
    </w:p>
    <w:p w14:paraId="F7000000">
      <w:pPr>
        <w:spacing w:line="276" w:lineRule="auto"/>
        <w:ind/>
        <w:jc w:val="both"/>
        <w:rPr>
          <w:color w:val="000000"/>
          <w:sz w:val="26"/>
        </w:rPr>
      </w:pPr>
    </w:p>
    <w:p w14:paraId="F8000000">
      <w:pPr>
        <w:pStyle w:val="Style_9"/>
        <w:ind/>
        <w:jc w:val="center"/>
        <w:rPr>
          <w:b w:val="1"/>
          <w:sz w:val="26"/>
        </w:rPr>
      </w:pPr>
      <w:r>
        <w:rPr>
          <w:sz w:val="26"/>
        </w:rPr>
        <w:tab/>
      </w:r>
      <w:r>
        <w:rPr>
          <w:b w:val="1"/>
          <w:sz w:val="26"/>
        </w:rPr>
        <w:t xml:space="preserve">Раздел 8. </w:t>
      </w:r>
      <w:r>
        <w:rPr>
          <w:b w:val="1"/>
          <w:sz w:val="26"/>
        </w:rPr>
        <w:t>П</w:t>
      </w:r>
      <w:r>
        <w:rPr>
          <w:b w:val="1"/>
          <w:sz w:val="26"/>
        </w:rPr>
        <w:t>еречень работ по благоустройству</w:t>
      </w:r>
      <w:r>
        <w:rPr>
          <w:b w:val="1"/>
          <w:sz w:val="26"/>
        </w:rPr>
        <w:t xml:space="preserve"> общественных </w:t>
      </w:r>
      <w:r>
        <w:rPr>
          <w:b w:val="1"/>
          <w:sz w:val="26"/>
        </w:rPr>
        <w:t>территорий</w:t>
      </w:r>
    </w:p>
    <w:p w14:paraId="F9000000">
      <w:pPr>
        <w:pStyle w:val="Style_9"/>
        <w:rPr>
          <w:b w:val="1"/>
          <w:sz w:val="26"/>
        </w:rPr>
      </w:pPr>
    </w:p>
    <w:p w14:paraId="FA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В</w:t>
      </w:r>
      <w:r>
        <w:rPr>
          <w:sz w:val="26"/>
        </w:rPr>
        <w:t xml:space="preserve">иды работ по благоустройству </w:t>
      </w:r>
      <w:r>
        <w:rPr>
          <w:sz w:val="26"/>
        </w:rPr>
        <w:t>общественных территорий</w:t>
      </w:r>
      <w:r>
        <w:rPr>
          <w:sz w:val="26"/>
        </w:rPr>
        <w:t>:</w:t>
      </w:r>
    </w:p>
    <w:p w14:paraId="FB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sz w:val="26"/>
        </w:rPr>
        <w:t xml:space="preserve"> </w:t>
      </w:r>
      <w:r>
        <w:rPr>
          <w:color w:val="000000"/>
          <w:sz w:val="26"/>
        </w:rPr>
        <w:t xml:space="preserve">- ремонт </w:t>
      </w:r>
      <w:r>
        <w:rPr>
          <w:color w:val="000000"/>
          <w:sz w:val="26"/>
        </w:rPr>
        <w:t xml:space="preserve">покрытия </w:t>
      </w:r>
      <w:r>
        <w:rPr>
          <w:sz w:val="26"/>
        </w:rPr>
        <w:t>общественн</w:t>
      </w:r>
      <w:r>
        <w:rPr>
          <w:sz w:val="26"/>
        </w:rPr>
        <w:t>ой</w:t>
      </w:r>
      <w:r>
        <w:rPr>
          <w:sz w:val="26"/>
        </w:rPr>
        <w:t xml:space="preserve"> территори</w:t>
      </w:r>
      <w:r>
        <w:rPr>
          <w:sz w:val="26"/>
        </w:rPr>
        <w:t>и</w:t>
      </w:r>
      <w:r>
        <w:rPr>
          <w:color w:val="000000"/>
          <w:sz w:val="26"/>
        </w:rPr>
        <w:t>;</w:t>
      </w:r>
    </w:p>
    <w:p w14:paraId="FC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освещение;</w:t>
      </w:r>
    </w:p>
    <w:p w14:paraId="FD00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установка скамеек, урн для мусора.</w:t>
      </w:r>
    </w:p>
    <w:p w14:paraId="FE00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- оборудование детских и (или) спортивных площадок;</w:t>
      </w:r>
    </w:p>
    <w:p w14:paraId="FF00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</w:t>
      </w:r>
      <w:r>
        <w:rPr>
          <w:color w:val="000000"/>
          <w:sz w:val="26"/>
        </w:rPr>
        <w:t>- оборудование автомобильных парковок;</w:t>
      </w:r>
    </w:p>
    <w:p w14:paraId="0001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</w:t>
      </w:r>
      <w:r>
        <w:rPr>
          <w:color w:val="000000"/>
          <w:sz w:val="26"/>
        </w:rPr>
        <w:t>- озеленение территорий</w:t>
      </w:r>
      <w:r>
        <w:rPr>
          <w:color w:val="000000"/>
          <w:sz w:val="26"/>
        </w:rPr>
        <w:t>.</w:t>
      </w:r>
    </w:p>
    <w:p w14:paraId="01010000">
      <w:pPr>
        <w:pStyle w:val="Style_9"/>
        <w:ind/>
        <w:jc w:val="both"/>
        <w:rPr>
          <w:color w:val="000000"/>
          <w:sz w:val="26"/>
        </w:rPr>
      </w:pPr>
    </w:p>
    <w:p w14:paraId="02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Раздел 9</w:t>
      </w:r>
      <w:r>
        <w:rPr>
          <w:b w:val="1"/>
          <w:color w:val="000000"/>
          <w:sz w:val="26"/>
        </w:rPr>
        <w:t>.</w:t>
      </w:r>
      <w:r>
        <w:rPr>
          <w:b w:val="1"/>
          <w:color w:val="000000"/>
          <w:sz w:val="26"/>
        </w:rPr>
        <w:t xml:space="preserve">  </w:t>
      </w:r>
      <w:r>
        <w:rPr>
          <w:b w:val="1"/>
          <w:color w:val="000000"/>
          <w:sz w:val="26"/>
        </w:rPr>
        <w:t>Форма и минимальная доля участия заинтересованных лиц</w:t>
      </w:r>
    </w:p>
    <w:p w14:paraId="03010000">
      <w:pPr>
        <w:pStyle w:val="Style_9"/>
        <w:ind/>
        <w:jc w:val="center"/>
        <w:rPr>
          <w:b w:val="1"/>
          <w:color w:val="000000"/>
          <w:sz w:val="26"/>
        </w:rPr>
      </w:pPr>
    </w:p>
    <w:p w14:paraId="04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Для включения в муниципальную программу «Формирование современной городской среды на территории </w:t>
      </w:r>
      <w:r>
        <w:rPr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sz w:val="26"/>
        </w:rPr>
        <w:t xml:space="preserve"> </w:t>
      </w:r>
      <w:r>
        <w:rPr>
          <w:color w:val="000000"/>
          <w:sz w:val="26"/>
        </w:rPr>
        <w:t>на 2020-2027</w:t>
      </w:r>
      <w:r>
        <w:rPr>
          <w:color w:val="000000"/>
          <w:sz w:val="26"/>
        </w:rPr>
        <w:t xml:space="preserve"> годы» обязательным условием является трудовое участие собс</w:t>
      </w:r>
      <w:r>
        <w:rPr>
          <w:color w:val="000000"/>
          <w:sz w:val="26"/>
        </w:rPr>
        <w:t xml:space="preserve">твенников </w:t>
      </w:r>
      <w:r>
        <w:rPr>
          <w:color w:val="000000"/>
          <w:sz w:val="26"/>
        </w:rPr>
        <w:t>помещений, организаций в выполнении дополнительн</w:t>
      </w:r>
      <w:r>
        <w:rPr>
          <w:color w:val="000000"/>
          <w:sz w:val="26"/>
        </w:rPr>
        <w:t>ого перечня</w:t>
      </w:r>
      <w:r>
        <w:rPr>
          <w:color w:val="000000"/>
          <w:sz w:val="26"/>
        </w:rPr>
        <w:t xml:space="preserve"> работ по благоустройству дворовых территорий</w:t>
      </w:r>
      <w:r>
        <w:rPr>
          <w:color w:val="000000"/>
          <w:sz w:val="26"/>
        </w:rPr>
        <w:t>. Оно включает в себя</w:t>
      </w:r>
      <w:r>
        <w:rPr>
          <w:color w:val="000000"/>
          <w:sz w:val="26"/>
        </w:rPr>
        <w:t xml:space="preserve">: </w:t>
      </w:r>
    </w:p>
    <w:p w14:paraId="0501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выполнение жителями неоплачиваемых работ, не требующих специальной квалификации (субботник, подготовка дворовой территории к началу работ, уборка мусора, покраска оборудования, озеленение территории, посадка деревьев); </w:t>
      </w:r>
    </w:p>
    <w:p w14:paraId="0601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благоприятных условий для работы подрядной организации, выполняющей работы.</w:t>
      </w:r>
    </w:p>
    <w:p w14:paraId="07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Форма и минимальная доля трудового участия заинтересованных лиц</w:t>
      </w:r>
      <w:r>
        <w:rPr>
          <w:color w:val="000000"/>
          <w:sz w:val="26"/>
        </w:rPr>
        <w:t xml:space="preserve"> при</w:t>
      </w:r>
      <w:r>
        <w:rPr>
          <w:color w:val="000000"/>
          <w:sz w:val="26"/>
        </w:rPr>
        <w:t xml:space="preserve"> выполнении </w:t>
      </w:r>
      <w:r>
        <w:rPr>
          <w:color w:val="000000"/>
          <w:sz w:val="26"/>
        </w:rPr>
        <w:t xml:space="preserve">работ </w:t>
      </w:r>
      <w:r>
        <w:rPr>
          <w:color w:val="000000"/>
          <w:sz w:val="26"/>
        </w:rPr>
        <w:t xml:space="preserve">из </w:t>
      </w:r>
      <w:r>
        <w:rPr>
          <w:color w:val="000000"/>
          <w:sz w:val="26"/>
        </w:rPr>
        <w:t xml:space="preserve">минимального </w:t>
      </w:r>
      <w:r>
        <w:rPr>
          <w:color w:val="000000"/>
          <w:sz w:val="26"/>
        </w:rPr>
        <w:t>перечней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определяется решением общего с</w:t>
      </w:r>
      <w:r>
        <w:rPr>
          <w:color w:val="000000"/>
          <w:sz w:val="26"/>
        </w:rPr>
        <w:t>обрания собственников помещений</w:t>
      </w:r>
      <w:r>
        <w:rPr>
          <w:color w:val="000000"/>
          <w:sz w:val="26"/>
        </w:rPr>
        <w:t xml:space="preserve"> и должна составлять  не менее 5 % от общей стоимости работ. Д</w:t>
      </w:r>
      <w:r>
        <w:rPr>
          <w:color w:val="000000"/>
          <w:sz w:val="26"/>
        </w:rPr>
        <w:t xml:space="preserve">оля финансового участия </w:t>
      </w:r>
      <w:r>
        <w:rPr>
          <w:color w:val="000000"/>
          <w:sz w:val="26"/>
        </w:rPr>
        <w:t>заинтересованных лиц в рамках дополнительного перечня работ по благоустройству дворовой территории должна составлять не менее 20% от стоимости выполнения работ.</w:t>
      </w:r>
    </w:p>
    <w:p w14:paraId="08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</w:p>
    <w:p w14:paraId="09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Раздел </w:t>
      </w:r>
      <w:r>
        <w:rPr>
          <w:b w:val="1"/>
          <w:color w:val="000000"/>
          <w:sz w:val="26"/>
        </w:rPr>
        <w:t>10</w:t>
      </w:r>
      <w:r>
        <w:rPr>
          <w:b w:val="1"/>
          <w:color w:val="000000"/>
          <w:sz w:val="26"/>
        </w:rPr>
        <w:t>. Нормативная стоимость (единичные расценки) работ по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благоустройству дворовых территорий, входящих в состав</w:t>
      </w:r>
    </w:p>
    <w:p w14:paraId="0A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 минимального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перечня</w:t>
      </w:r>
    </w:p>
    <w:p w14:paraId="0B010000">
      <w:pPr>
        <w:pStyle w:val="Style_9"/>
        <w:rPr>
          <w:color w:val="000000"/>
          <w:sz w:val="28"/>
        </w:rPr>
      </w:pPr>
    </w:p>
    <w:p w14:paraId="0C010000">
      <w:pPr>
        <w:widowControl w:val="0"/>
        <w:spacing w:line="276" w:lineRule="auto"/>
        <w:ind w:firstLine="993" w:left="-142"/>
        <w:jc w:val="both"/>
        <w:rPr>
          <w:sz w:val="26"/>
        </w:rPr>
      </w:pPr>
      <w:r>
        <w:rPr>
          <w:sz w:val="26"/>
        </w:rPr>
        <w:t>Таблица 1. 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sz w:val="26"/>
        </w:rPr>
        <w:t xml:space="preserve"> (в ценах 2020 года):</w:t>
      </w:r>
    </w:p>
    <w:p w14:paraId="0D010000">
      <w:pPr>
        <w:widowControl w:val="0"/>
        <w:spacing w:line="276" w:lineRule="auto"/>
        <w:ind w:firstLine="993" w:left="-142"/>
        <w:jc w:val="both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644"/>
        <w:gridCol w:w="1276"/>
        <w:gridCol w:w="3684"/>
      </w:tblGrid>
      <w:tr>
        <w:trPr>
          <w:tblHeader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№ п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п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норматива финансовых затрат на благоустройство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Нормативы финансовых затрат на 1 единицу измерения, с учетом НДС (руб.)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ремонта асфальтобетонного покрытия дворовых проездов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м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3685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замены бордюрного камня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п м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2046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Обеспечение освещения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светильн</w:t>
            </w:r>
            <w:r>
              <w:rPr>
                <w:sz w:val="26"/>
              </w:rPr>
              <w:t>.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21511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скамьи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20340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type="dxa" w:w="4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урны для мусора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7500</w:t>
            </w:r>
          </w:p>
        </w:tc>
      </w:tr>
    </w:tbl>
    <w:p w14:paraId="26010000">
      <w:pPr>
        <w:widowControl w:val="0"/>
        <w:spacing w:line="360" w:lineRule="auto"/>
        <w:ind w:firstLine="851" w:left="-142"/>
        <w:jc w:val="both"/>
        <w:rPr>
          <w:sz w:val="26"/>
        </w:rPr>
      </w:pPr>
    </w:p>
    <w:p w14:paraId="2701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 Раздел 11</w:t>
      </w:r>
      <w:r>
        <w:rPr>
          <w:b w:val="1"/>
          <w:color w:val="000000"/>
          <w:sz w:val="26"/>
        </w:rPr>
        <w:t>.  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программу</w:t>
      </w:r>
    </w:p>
    <w:p w14:paraId="28010000">
      <w:pPr>
        <w:pStyle w:val="Style_9"/>
        <w:ind/>
        <w:jc w:val="center"/>
        <w:rPr>
          <w:b w:val="1"/>
          <w:color w:val="000000"/>
          <w:sz w:val="26"/>
        </w:rPr>
      </w:pPr>
    </w:p>
    <w:p w14:paraId="29010000">
      <w:pPr>
        <w:spacing w:line="276" w:lineRule="auto"/>
        <w:ind w:firstLine="851" w:left="0"/>
        <w:jc w:val="both"/>
        <w:rPr>
          <w:sz w:val="26"/>
        </w:rPr>
      </w:pPr>
      <w:r>
        <w:rPr>
          <w:sz w:val="26"/>
        </w:rPr>
        <w:t>Перечень дворовых территорий многоквартирных домов, подлежащих благоустройству формируется на основании предложений граждан (собственников МКД)</w:t>
      </w:r>
      <w:r>
        <w:rPr>
          <w:sz w:val="26"/>
        </w:rPr>
        <w:t xml:space="preserve"> и</w:t>
      </w:r>
      <w:r>
        <w:rPr>
          <w:sz w:val="26"/>
        </w:rPr>
        <w:t xml:space="preserve"> в соответствии с </w:t>
      </w:r>
      <w:r>
        <w:rPr>
          <w:sz w:val="26"/>
        </w:rPr>
        <w:t>очерёдностью</w:t>
      </w:r>
      <w:r>
        <w:rPr>
          <w:sz w:val="26"/>
        </w:rPr>
        <w:t xml:space="preserve"> </w:t>
      </w:r>
      <w:r>
        <w:rPr>
          <w:sz w:val="26"/>
        </w:rPr>
        <w:t>предоставления документов на вк</w:t>
      </w:r>
      <w:r>
        <w:rPr>
          <w:sz w:val="26"/>
        </w:rPr>
        <w:t>л</w:t>
      </w:r>
      <w:r>
        <w:rPr>
          <w:sz w:val="26"/>
        </w:rPr>
        <w:t>ючение</w:t>
      </w:r>
      <w:r>
        <w:rPr>
          <w:sz w:val="26"/>
        </w:rPr>
        <w:t xml:space="preserve"> дворовых территорий в муниципальную программу</w:t>
      </w:r>
      <w:r>
        <w:rPr>
          <w:sz w:val="26"/>
        </w:rPr>
        <w:t>.</w:t>
      </w:r>
      <w:r>
        <w:rPr>
          <w:sz w:val="26"/>
        </w:rPr>
        <w:t xml:space="preserve"> </w:t>
      </w:r>
      <w:r>
        <w:rPr>
          <w:sz w:val="26"/>
        </w:rPr>
        <w:t>Данный перечень ежегодно уточняется о</w:t>
      </w:r>
      <w:r>
        <w:rPr>
          <w:sz w:val="26"/>
        </w:rPr>
        <w:t>бщественной комиссией по осуществлению контроля за ходом выполнения работ в рамках реализации муниципальных подпрограмм «Благоустройство территорий, детских и спортивных площадок Пограничного муниципального округа на 2020 - 2027 г</w:t>
      </w:r>
      <w:r>
        <w:rPr>
          <w:sz w:val="26"/>
        </w:rPr>
        <w:t>оды</w:t>
      </w:r>
      <w:r>
        <w:rPr>
          <w:sz w:val="26"/>
        </w:rPr>
        <w:t>» и «Формирование  современной  городской  среды  Пограничного муниципального округа на 2020 - 2027 годы»</w:t>
      </w:r>
      <w:r>
        <w:rPr>
          <w:sz w:val="26"/>
        </w:rPr>
        <w:t xml:space="preserve"> (далее – общественная комиссия) в зависимости от выделяемого </w:t>
      </w:r>
      <w:r>
        <w:rPr>
          <w:sz w:val="26"/>
        </w:rPr>
        <w:t xml:space="preserve">субсидирования </w:t>
      </w:r>
      <w:r>
        <w:rPr>
          <w:sz w:val="26"/>
        </w:rPr>
        <w:t>на</w:t>
      </w:r>
      <w:r>
        <w:rPr>
          <w:sz w:val="26"/>
        </w:rPr>
        <w:t xml:space="preserve"> очередной </w:t>
      </w:r>
      <w:r>
        <w:rPr>
          <w:sz w:val="26"/>
        </w:rPr>
        <w:t>финансовый</w:t>
      </w:r>
      <w:r>
        <w:rPr>
          <w:sz w:val="26"/>
        </w:rPr>
        <w:t xml:space="preserve"> </w:t>
      </w:r>
      <w:r>
        <w:rPr>
          <w:sz w:val="26"/>
        </w:rPr>
        <w:t>год</w:t>
      </w:r>
      <w:r>
        <w:rPr>
          <w:sz w:val="26"/>
        </w:rPr>
        <w:t xml:space="preserve">. При составлении Перечня </w:t>
      </w:r>
      <w:r>
        <w:rPr>
          <w:sz w:val="26"/>
        </w:rPr>
        <w:t xml:space="preserve">благоустраиваемых территорий </w:t>
      </w:r>
      <w:r>
        <w:rPr>
          <w:sz w:val="26"/>
        </w:rPr>
        <w:t>общественная комиссия руководствуется П</w:t>
      </w:r>
      <w:r>
        <w:rPr>
          <w:sz w:val="26"/>
        </w:rPr>
        <w:t>орядк</w:t>
      </w:r>
      <w:r>
        <w:rPr>
          <w:sz w:val="26"/>
        </w:rPr>
        <w:t>ом</w:t>
      </w:r>
      <w:r>
        <w:rPr>
          <w:sz w:val="26"/>
        </w:rPr>
        <w:t xml:space="preserve"> представления, рассмотрения и оценки предложений о включении дворовой территории в муниципальную программу «Формирование современной городской среды Пограничного муниципального округа  на 2020 - 2027 годы», утверждённ</w:t>
      </w:r>
      <w:r>
        <w:rPr>
          <w:sz w:val="26"/>
        </w:rPr>
        <w:t>ым</w:t>
      </w:r>
      <w:r>
        <w:rPr>
          <w:sz w:val="26"/>
        </w:rPr>
        <w:t xml:space="preserve"> постановлением Администрации Пограничного муниципального округа от 09.09.2020  № 21.</w:t>
      </w:r>
    </w:p>
    <w:p w14:paraId="2A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>Наиболее посещаемая муниципальная территория общего пользования, подлежащая благоустройству, определяется на основании предложений граждан, по результатам общественного обсуждения</w:t>
      </w:r>
      <w:r>
        <w:rPr>
          <w:sz w:val="26"/>
        </w:rPr>
        <w:t xml:space="preserve"> и</w:t>
      </w:r>
      <w:r>
        <w:rPr>
          <w:sz w:val="26"/>
        </w:rPr>
        <w:t xml:space="preserve"> в соответствии с </w:t>
      </w:r>
      <w:r>
        <w:rPr>
          <w:sz w:val="26"/>
        </w:rPr>
        <w:t>Порядком отбора общественных территорий, подлежащих благоустройству в первоочередном порядке в рамках реализации муниципальной программы «Формирование современной городской среды в Пограничном муниципальном округе на 2020 - 2027 годы</w:t>
      </w:r>
      <w:r>
        <w:rPr>
          <w:sz w:val="26"/>
        </w:rPr>
        <w:t>»</w:t>
      </w:r>
      <w:r>
        <w:rPr>
          <w:sz w:val="26"/>
        </w:rPr>
        <w:t xml:space="preserve">, </w:t>
      </w:r>
      <w:r>
        <w:rPr>
          <w:sz w:val="26"/>
        </w:rPr>
        <w:t xml:space="preserve">утвержденным </w:t>
      </w:r>
      <w:r>
        <w:rPr>
          <w:sz w:val="26"/>
        </w:rPr>
        <w:t>п</w:t>
      </w:r>
      <w:r>
        <w:rPr>
          <w:sz w:val="26"/>
        </w:rPr>
        <w:t xml:space="preserve">остановлением </w:t>
      </w:r>
      <w:r>
        <w:rPr>
          <w:sz w:val="26"/>
        </w:rPr>
        <w:t>а</w:t>
      </w:r>
      <w:r>
        <w:rPr>
          <w:sz w:val="26"/>
        </w:rPr>
        <w:t xml:space="preserve">дминистрации Пограничного муниципального </w:t>
      </w:r>
      <w:r>
        <w:rPr>
          <w:sz w:val="26"/>
        </w:rPr>
        <w:t xml:space="preserve">района </w:t>
      </w:r>
      <w:r>
        <w:rPr>
          <w:color w:val="000000"/>
          <w:sz w:val="26"/>
        </w:rPr>
        <w:t>от 26.12.2019 № 772 «</w:t>
      </w:r>
      <w:r>
        <w:rPr>
          <w:sz w:val="26"/>
        </w:rPr>
        <w:t>Об утверждении Порядка отбора общественных территорий, подлежащих благоустройству в первоочередном порядке, в рамках реализации муниципальной программы «Формирование современной городской среды в Пограничном муниципальном округе на 2020 - 2027 годы»</w:t>
      </w:r>
      <w:r>
        <w:rPr>
          <w:sz w:val="26"/>
        </w:rPr>
        <w:t>.</w:t>
      </w:r>
    </w:p>
    <w:p w14:paraId="2B010000">
      <w:pPr>
        <w:spacing w:line="276" w:lineRule="auto"/>
        <w:ind w:firstLine="709" w:left="0"/>
        <w:jc w:val="both"/>
        <w:rPr>
          <w:sz w:val="26"/>
        </w:rPr>
      </w:pPr>
    </w:p>
    <w:p w14:paraId="2C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>Администрация Пограничного муниципального округа вправе:</w:t>
      </w:r>
    </w:p>
    <w:p w14:paraId="2D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>-</w:t>
      </w:r>
      <w:r>
        <w:rPr>
          <w:sz w:val="26"/>
        </w:rPr>
        <w:t xml:space="preserve"> исключ</w:t>
      </w:r>
      <w:r>
        <w:rPr>
          <w:sz w:val="26"/>
        </w:rPr>
        <w:t>ить</w:t>
      </w:r>
      <w:r>
        <w:rPr>
          <w:sz w:val="26"/>
        </w:rPr>
        <w:t xml:space="preserve">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</w:t>
      </w:r>
      <w:r>
        <w:rPr>
          <w:sz w:val="26"/>
        </w:rPr>
        <w:t>населенного пункта</w:t>
      </w:r>
      <w:r>
        <w:rPr>
          <w:sz w:val="26"/>
        </w:rPr>
        <w:t xml:space="preserve"> при условии одобрения решения об исключении указанных территорий из адресного перечня дворовых территорий  </w:t>
      </w:r>
      <w:r>
        <w:rPr>
          <w:sz w:val="26"/>
        </w:rPr>
        <w:t xml:space="preserve">общественной </w:t>
      </w:r>
      <w:r>
        <w:rPr>
          <w:sz w:val="26"/>
        </w:rPr>
        <w:t>комиссией</w:t>
      </w:r>
      <w:r>
        <w:rPr>
          <w:sz w:val="26"/>
        </w:rPr>
        <w:t>.</w:t>
      </w:r>
    </w:p>
    <w:p w14:paraId="2E01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>-</w:t>
      </w:r>
      <w:r>
        <w:rPr>
          <w:sz w:val="26"/>
        </w:rPr>
        <w:t xml:space="preserve"> исключ</w:t>
      </w:r>
      <w:r>
        <w:rPr>
          <w:sz w:val="26"/>
        </w:rPr>
        <w:t>ить</w:t>
      </w:r>
      <w:r>
        <w:rPr>
          <w:sz w:val="26"/>
        </w:rPr>
        <w:t xml:space="preserve">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</w:t>
      </w:r>
      <w:r>
        <w:rPr>
          <w:sz w:val="26"/>
        </w:rPr>
        <w:t xml:space="preserve"> общественной комиссией.</w:t>
      </w:r>
    </w:p>
    <w:p w14:paraId="2F010000">
      <w:pPr>
        <w:spacing w:line="276" w:lineRule="auto"/>
        <w:ind w:firstLine="709" w:left="0"/>
        <w:jc w:val="both"/>
        <w:rPr>
          <w:sz w:val="26"/>
        </w:rPr>
      </w:pPr>
    </w:p>
    <w:p w14:paraId="30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12. Ожидаемые конечные результаты реализации </w:t>
      </w:r>
    </w:p>
    <w:p w14:paraId="31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муниципальной п</w:t>
      </w:r>
      <w:r>
        <w:rPr>
          <w:b w:val="1"/>
          <w:sz w:val="26"/>
        </w:rPr>
        <w:t>рограммы</w:t>
      </w:r>
    </w:p>
    <w:p w14:paraId="32010000">
      <w:pPr>
        <w:pStyle w:val="Style_9"/>
        <w:ind/>
        <w:jc w:val="both"/>
        <w:rPr>
          <w:color w:val="000000"/>
          <w:sz w:val="26"/>
        </w:rPr>
      </w:pPr>
    </w:p>
    <w:p w14:paraId="3301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color w:val="000000"/>
          <w:sz w:val="26"/>
        </w:rPr>
        <w:t xml:space="preserve">Реализация </w:t>
      </w:r>
      <w:r>
        <w:rPr>
          <w:color w:val="000000"/>
          <w:sz w:val="26"/>
        </w:rPr>
        <w:t xml:space="preserve">действующей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 позволит привести объекты благоустройства дворовых территорий и муниципальных</w:t>
      </w:r>
      <w:r>
        <w:rPr>
          <w:sz w:val="26"/>
        </w:rPr>
        <w:t xml:space="preserve"> территорий общего пользования в соответствие с современными требованиями, улучшить состояние внутриквартальных проездов, тротуаров, санитарное состояние территорий. </w:t>
      </w:r>
    </w:p>
    <w:p w14:paraId="34010000">
      <w:pPr>
        <w:spacing w:line="276" w:lineRule="auto"/>
        <w:ind w:firstLine="708" w:left="0"/>
        <w:jc w:val="both"/>
        <w:rPr>
          <w:sz w:val="28"/>
        </w:rPr>
      </w:pPr>
      <w:r>
        <w:rPr>
          <w:sz w:val="26"/>
        </w:rPr>
        <w:t>Проведение работ по благоустройству</w:t>
      </w:r>
      <w:r>
        <w:rPr>
          <w:sz w:val="26"/>
        </w:rPr>
        <w:t xml:space="preserve"> дворовых</w:t>
      </w:r>
      <w:r>
        <w:rPr>
          <w:sz w:val="26"/>
        </w:rPr>
        <w:t xml:space="preserve"> территорий</w:t>
      </w:r>
      <w:r>
        <w:rPr>
          <w:sz w:val="26"/>
        </w:rPr>
        <w:t xml:space="preserve"> многоквартирных домов</w:t>
      </w:r>
      <w:r>
        <w:rPr>
          <w:sz w:val="26"/>
        </w:rPr>
        <w:t xml:space="preserve"> обеспечит комфортные условия проживания </w:t>
      </w:r>
      <w:r>
        <w:rPr>
          <w:sz w:val="26"/>
        </w:rPr>
        <w:t>примерно для 5000</w:t>
      </w:r>
      <w:r>
        <w:rPr>
          <w:sz w:val="26"/>
        </w:rPr>
        <w:t xml:space="preserve"> человек</w:t>
      </w:r>
      <w:r>
        <w:rPr>
          <w:sz w:val="26"/>
        </w:rPr>
        <w:t>, безопасность движения пешеходов и тра</w:t>
      </w:r>
      <w:r>
        <w:rPr>
          <w:sz w:val="26"/>
        </w:rPr>
        <w:t xml:space="preserve">нспортных средств, в том числе </w:t>
      </w:r>
      <w:r>
        <w:rPr>
          <w:sz w:val="26"/>
        </w:rPr>
        <w:t>беспрепятственный проезд скорой помощи и другой спецтехники по дворовым территориям</w:t>
      </w:r>
      <w:r>
        <w:rPr>
          <w:sz w:val="28"/>
        </w:rPr>
        <w:t xml:space="preserve">, </w:t>
      </w:r>
      <w:r>
        <w:rPr>
          <w:sz w:val="26"/>
        </w:rPr>
        <w:t>улучшение</w:t>
      </w:r>
      <w:r>
        <w:rPr>
          <w:sz w:val="26"/>
        </w:rPr>
        <w:t xml:space="preserve"> состояния озеленения дворовых территорий</w:t>
      </w:r>
      <w:r>
        <w:rPr>
          <w:sz w:val="26"/>
        </w:rPr>
        <w:t>.</w:t>
      </w:r>
      <w:r>
        <w:rPr>
          <w:sz w:val="28"/>
        </w:rPr>
        <w:t xml:space="preserve"> </w:t>
      </w:r>
    </w:p>
    <w:p w14:paraId="3501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Комплексное решение программных задач будет способствовать росту уровня обеспеченности населения объектами благоустройства для отдыха взрослых и детей, доступность объектов благоустройства дл</w:t>
      </w:r>
      <w:r>
        <w:rPr>
          <w:sz w:val="26"/>
        </w:rPr>
        <w:t>я маломобильных групп населения</w:t>
      </w:r>
      <w:r>
        <w:rPr>
          <w:sz w:val="26"/>
        </w:rPr>
        <w:t>.</w:t>
      </w: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509"/>
        <w:gridCol w:w="6357"/>
        <w:gridCol w:w="1255"/>
        <w:gridCol w:w="1515"/>
      </w:tblGrid>
      <w:tr>
        <w:trPr>
          <w:tblHeader/>
        </w:trP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6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№ п/п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7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показателя (индикатора)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8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9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Значения показателей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A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B010000">
            <w:pPr>
              <w:rPr>
                <w:sz w:val="26"/>
              </w:rPr>
            </w:pPr>
            <w:r>
              <w:rPr>
                <w:sz w:val="26"/>
              </w:rPr>
              <w:t>Количество благоустроенных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C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D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E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F010000">
            <w:pPr>
              <w:rPr>
                <w:sz w:val="26"/>
              </w:rPr>
            </w:pPr>
            <w:r>
              <w:rPr>
                <w:sz w:val="26"/>
              </w:rPr>
              <w:t>Количество благоустроенных общественных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0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1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2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10000">
            <w:pPr>
              <w:rPr>
                <w:sz w:val="26"/>
              </w:rPr>
            </w:pPr>
            <w:r>
              <w:rPr>
                <w:sz w:val="26"/>
              </w:rPr>
              <w:t>Количество реализованных проектов благоустройства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4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5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6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7010000">
            <w:pPr>
              <w:rPr>
                <w:sz w:val="26"/>
              </w:rPr>
            </w:pPr>
            <w:r>
              <w:rPr>
                <w:sz w:val="26"/>
              </w:rPr>
              <w:t>Количество реализованных комплексных проектов благоустройства общественных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8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9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>
        <w:tc>
          <w:tcPr>
            <w:tcW w:type="dxa" w:w="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A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type="dxa" w:w="6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10000">
            <w:pPr>
              <w:rPr>
                <w:sz w:val="26"/>
              </w:rPr>
            </w:pPr>
            <w:r>
              <w:rPr>
                <w:sz w:val="26"/>
              </w:rPr>
              <w:t>Количество благоустроенных территорий, детских и спортивных площадок</w:t>
            </w:r>
            <w:r>
              <w:rPr>
                <w:sz w:val="26"/>
              </w:rPr>
              <w:t>.</w:t>
            </w:r>
          </w:p>
        </w:tc>
        <w:tc>
          <w:tcPr>
            <w:tcW w:type="dxa" w:w="1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C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ед.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D01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</w:tbl>
    <w:p w14:paraId="4E010000">
      <w:pPr>
        <w:pStyle w:val="Style_9"/>
        <w:ind/>
        <w:jc w:val="both"/>
        <w:rPr>
          <w:color w:val="000000"/>
          <w:sz w:val="26"/>
        </w:rPr>
      </w:pPr>
    </w:p>
    <w:p w14:paraId="4F01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Реализация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 xml:space="preserve">рограммы сопряжена с возникновением и преодолением различных рисков, которые могут существенным образом повлиять на достижение запланированных результатов. Управление рисками реализации 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 включает в себя: </w:t>
      </w:r>
    </w:p>
    <w:p w14:paraId="50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 текущий мониторинг наступления рисков; </w:t>
      </w:r>
    </w:p>
    <w:p w14:paraId="51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планирование и осуществление мер по снижению вероятности и уменьшению негативных последствий возникновения рисков. </w:t>
      </w:r>
    </w:p>
    <w:p w14:paraId="52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На ход реализации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</w:t>
      </w:r>
      <w:r>
        <w:rPr>
          <w:color w:val="000000"/>
          <w:sz w:val="26"/>
        </w:rPr>
        <w:t xml:space="preserve"> существенное влияние могут оказать финансовые риски.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Наиболее значимым финансовым риском является недостаток финансирования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</w:t>
      </w:r>
      <w:r>
        <w:rPr>
          <w:color w:val="000000"/>
          <w:sz w:val="26"/>
        </w:rPr>
        <w:t>, причин</w:t>
      </w:r>
      <w:r>
        <w:rPr>
          <w:color w:val="000000"/>
          <w:sz w:val="26"/>
        </w:rPr>
        <w:t>ой</w:t>
      </w:r>
      <w:r>
        <w:rPr>
          <w:color w:val="000000"/>
          <w:sz w:val="26"/>
        </w:rPr>
        <w:t xml:space="preserve"> возникновения которого в большей степени определяются внешни</w:t>
      </w:r>
      <w:r>
        <w:rPr>
          <w:color w:val="000000"/>
          <w:sz w:val="26"/>
        </w:rPr>
        <w:t>е</w:t>
      </w:r>
      <w:r>
        <w:rPr>
          <w:color w:val="000000"/>
          <w:sz w:val="26"/>
        </w:rPr>
        <w:t xml:space="preserve"> фактор</w:t>
      </w:r>
      <w:r>
        <w:rPr>
          <w:color w:val="000000"/>
          <w:sz w:val="26"/>
        </w:rPr>
        <w:t>ы</w:t>
      </w:r>
      <w:r>
        <w:rPr>
          <w:color w:val="000000"/>
          <w:sz w:val="26"/>
        </w:rPr>
        <w:t>: неполучение</w:t>
      </w:r>
      <w:r>
        <w:rPr>
          <w:color w:val="000000"/>
          <w:sz w:val="26"/>
        </w:rPr>
        <w:t xml:space="preserve"> субсидии из федерального и краевого бюджетов. </w:t>
      </w:r>
      <w:r>
        <w:rPr>
          <w:color w:val="000000"/>
          <w:sz w:val="26"/>
        </w:rPr>
        <w:t xml:space="preserve">Наступление данного риска может повлечь за собой полное или частичное невыполнение мероприятий и как следствие, недостижение целевых значений 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рограммы. Снижение вероятности и минимизация последствий наступления рисков, связанных с недостатком финансирования </w:t>
      </w:r>
      <w:r>
        <w:rPr>
          <w:color w:val="000000"/>
          <w:sz w:val="26"/>
        </w:rPr>
        <w:t>муниципальной п</w:t>
      </w:r>
      <w:r>
        <w:rPr>
          <w:color w:val="000000"/>
          <w:sz w:val="26"/>
        </w:rPr>
        <w:t>рограммы</w:t>
      </w:r>
      <w:r>
        <w:rPr>
          <w:color w:val="000000"/>
          <w:sz w:val="26"/>
        </w:rPr>
        <w:t xml:space="preserve">, осуществляется при помощи следующих мер: </w:t>
      </w:r>
      <w:r>
        <w:rPr>
          <w:color w:val="000000"/>
          <w:sz w:val="26"/>
        </w:rPr>
        <w:tab/>
      </w:r>
    </w:p>
    <w:p w14:paraId="53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color w:val="000000"/>
          <w:sz w:val="26"/>
        </w:rPr>
        <w:t>- рациональное использование имеющихся средств (получение экономии при осуществлении закупок для</w:t>
      </w:r>
      <w:r>
        <w:rPr>
          <w:color w:val="000000"/>
          <w:sz w:val="26"/>
        </w:rPr>
        <w:t xml:space="preserve"> муниципальных нужд</w:t>
      </w:r>
      <w:r>
        <w:rPr>
          <w:color w:val="000000"/>
          <w:sz w:val="26"/>
        </w:rPr>
        <w:t xml:space="preserve">); </w:t>
      </w:r>
    </w:p>
    <w:p w14:paraId="5401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корректировка муниципальной 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 в соответствии с фактическим уровнем финансирования и перераспределение средств между приоритетными направлениями. </w:t>
      </w:r>
    </w:p>
    <w:p w14:paraId="5501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Социальные риски, связанные с низкой социальной акт</w:t>
      </w:r>
      <w:r>
        <w:rPr>
          <w:sz w:val="26"/>
        </w:rPr>
        <w:t>ивностью населения, отсутствием</w:t>
      </w:r>
      <w:r>
        <w:rPr>
          <w:sz w:val="26"/>
        </w:rPr>
        <w:t xml:space="preserve"> массовой культуры соучастия в благоустройс</w:t>
      </w:r>
      <w:r>
        <w:rPr>
          <w:sz w:val="26"/>
        </w:rPr>
        <w:t>тве дворовых территорий и т.д.</w:t>
      </w:r>
    </w:p>
    <w:p w14:paraId="56010000">
      <w:pPr>
        <w:widowControl w:val="0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>Управленческие (внутренние) риски, связанные с несвоевременным принятием управленчес</w:t>
      </w:r>
      <w:r>
        <w:rPr>
          <w:sz w:val="26"/>
        </w:rPr>
        <w:t xml:space="preserve">ких решений в сфере реализации </w:t>
      </w:r>
      <w:r>
        <w:rPr>
          <w:sz w:val="26"/>
        </w:rPr>
        <w:t>муниципальной п</w:t>
      </w:r>
      <w:r>
        <w:rPr>
          <w:sz w:val="26"/>
        </w:rPr>
        <w:t>рограммы</w:t>
      </w:r>
      <w:r>
        <w:rPr>
          <w:sz w:val="26"/>
        </w:rPr>
        <w:t>.</w:t>
      </w:r>
      <w:r>
        <w:rPr>
          <w:sz w:val="26"/>
          <w:highlight w:val="white"/>
        </w:rPr>
        <w:t xml:space="preserve"> Эти риски м</w:t>
      </w:r>
      <w:r>
        <w:rPr>
          <w:sz w:val="26"/>
        </w:rPr>
        <w:t>огут повлечь за собой нарушение сроков выполнения мероприятий</w:t>
      </w:r>
      <w:r>
        <w:rPr>
          <w:sz w:val="26"/>
        </w:rPr>
        <w:t xml:space="preserve"> </w:t>
      </w:r>
      <w:r>
        <w:rPr>
          <w:sz w:val="26"/>
        </w:rPr>
        <w:t>муниципальной п</w:t>
      </w:r>
      <w:r>
        <w:rPr>
          <w:sz w:val="26"/>
        </w:rPr>
        <w:t>рограммы</w:t>
      </w:r>
      <w:r>
        <w:rPr>
          <w:sz w:val="26"/>
        </w:rPr>
        <w:t xml:space="preserve"> </w:t>
      </w:r>
      <w:r>
        <w:rPr>
          <w:sz w:val="26"/>
        </w:rPr>
        <w:t xml:space="preserve">и как следствие </w:t>
      </w:r>
      <w:r>
        <w:rPr>
          <w:sz w:val="26"/>
        </w:rPr>
        <w:t>не</w:t>
      </w:r>
      <w:r>
        <w:rPr>
          <w:sz w:val="26"/>
        </w:rPr>
        <w:t xml:space="preserve"> </w:t>
      </w:r>
      <w:r>
        <w:rPr>
          <w:sz w:val="26"/>
        </w:rPr>
        <w:t>достижение запланированных результатов деятельности.</w:t>
      </w:r>
    </w:p>
    <w:p w14:paraId="57010000">
      <w:pPr>
        <w:widowControl w:val="0"/>
        <w:spacing w:line="276" w:lineRule="auto"/>
        <w:ind/>
        <w:jc w:val="both"/>
        <w:rPr>
          <w:sz w:val="26"/>
          <w:highlight w:val="white"/>
        </w:rPr>
      </w:pPr>
      <w:r>
        <w:rPr>
          <w:sz w:val="26"/>
          <w:highlight w:val="white"/>
        </w:rPr>
        <w:t xml:space="preserve">          </w:t>
      </w:r>
      <w:r>
        <w:rPr>
          <w:sz w:val="26"/>
          <w:highlight w:val="white"/>
        </w:rPr>
        <w:t xml:space="preserve">Меры по минимизации управленческих </w:t>
      </w:r>
      <w:r>
        <w:rPr>
          <w:sz w:val="26"/>
          <w:highlight w:val="white"/>
        </w:rPr>
        <w:t>рисков включают в себя о</w:t>
      </w:r>
      <w:r>
        <w:rPr>
          <w:sz w:val="26"/>
          <w:highlight w:val="white"/>
        </w:rPr>
        <w:t>перативное реагирование на выявленные недостатки</w:t>
      </w:r>
      <w:r>
        <w:rPr>
          <w:sz w:val="26"/>
          <w:highlight w:val="white"/>
        </w:rPr>
        <w:t>, н</w:t>
      </w:r>
      <w:r>
        <w:rPr>
          <w:sz w:val="26"/>
          <w:highlight w:val="white"/>
        </w:rPr>
        <w:t xml:space="preserve">азначение ответственных исполнителей, организация текущего контроля и мониторинга хода выполнения мероприятий </w:t>
      </w:r>
      <w:r>
        <w:rPr>
          <w:sz w:val="26"/>
        </w:rPr>
        <w:t>муниципальной программы</w:t>
      </w:r>
      <w:r>
        <w:rPr>
          <w:sz w:val="26"/>
          <w:highlight w:val="white"/>
        </w:rPr>
        <w:t>.</w:t>
      </w:r>
    </w:p>
    <w:p w14:paraId="58010000">
      <w:pPr>
        <w:pStyle w:val="Style_7"/>
        <w:tabs>
          <w:tab w:leader="none" w:pos="318" w:val="left"/>
        </w:tabs>
        <w:spacing w:line="276" w:lineRule="auto"/>
        <w:ind w:firstLine="540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 ходе реализации муниципальной программы в обязательном порядке выполняется </w:t>
      </w:r>
      <w:r>
        <w:rPr>
          <w:rFonts w:ascii="Times New Roman" w:hAnsi="Times New Roman"/>
          <w:sz w:val="26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</w:t>
      </w:r>
      <w:r>
        <w:rPr>
          <w:rFonts w:ascii="Times New Roman" w:hAnsi="Times New Roman"/>
          <w:sz w:val="26"/>
        </w:rPr>
        <w:t>ой</w:t>
      </w:r>
      <w:r>
        <w:rPr>
          <w:rFonts w:ascii="Times New Roman" w:hAnsi="Times New Roman"/>
          <w:sz w:val="26"/>
        </w:rPr>
        <w:t xml:space="preserve"> программ</w:t>
      </w:r>
      <w:r>
        <w:rPr>
          <w:rFonts w:ascii="Times New Roman" w:hAnsi="Times New Roman"/>
          <w:sz w:val="26"/>
        </w:rPr>
        <w:t>ы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до </w:t>
      </w:r>
      <w:r>
        <w:rPr>
          <w:rFonts w:ascii="Times New Roman" w:hAnsi="Times New Roman"/>
          <w:sz w:val="26"/>
        </w:rPr>
        <w:t xml:space="preserve">1 июля года предоставления субсидии (для заключения соглашений на выполнение работ по благоустройству общественных территорий) либо </w:t>
      </w:r>
      <w:r>
        <w:rPr>
          <w:rFonts w:ascii="Times New Roman" w:hAnsi="Times New Roman"/>
          <w:sz w:val="26"/>
        </w:rPr>
        <w:t xml:space="preserve">до </w:t>
      </w:r>
      <w:r>
        <w:rPr>
          <w:rFonts w:ascii="Times New Roman" w:hAnsi="Times New Roman"/>
          <w:sz w:val="26"/>
        </w:rPr>
        <w:t>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14:paraId="59010000">
      <w:pPr>
        <w:pStyle w:val="Style_7"/>
        <w:tabs>
          <w:tab w:leader="none" w:pos="318" w:val="left"/>
        </w:tabs>
        <w:spacing w:line="276" w:lineRule="auto"/>
        <w:ind w:firstLine="540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действующим законодательством, при которых срок заключения таких соглашений продлевается на срок указанного обжалования;</w:t>
      </w:r>
    </w:p>
    <w:p w14:paraId="5A010000">
      <w:pPr>
        <w:pStyle w:val="Style_7"/>
        <w:tabs>
          <w:tab w:leader="none" w:pos="318" w:val="left"/>
        </w:tabs>
        <w:spacing w:line="276" w:lineRule="auto"/>
        <w:ind w:firstLine="540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5B010000">
      <w:pPr>
        <w:widowControl w:val="0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- </w:t>
      </w:r>
      <w:r>
        <w:rPr>
          <w:sz w:val="26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5C010000">
      <w:pPr>
        <w:widowControl w:val="0"/>
        <w:spacing w:line="276" w:lineRule="auto"/>
        <w:ind/>
        <w:jc w:val="both"/>
        <w:rPr>
          <w:sz w:val="26"/>
          <w:highlight w:val="white"/>
        </w:rPr>
      </w:pPr>
    </w:p>
    <w:p w14:paraId="5D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13. Перечень мероприятий по преобразованию отрасли хозяйства муниципального округа посредством внедрения цифровых технологий на территории Пограничного муниципального округа </w:t>
      </w:r>
    </w:p>
    <w:p w14:paraId="5E010000">
      <w:pPr>
        <w:ind/>
        <w:jc w:val="center"/>
        <w:rPr>
          <w:b w:val="1"/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8"/>
        <w:gridCol w:w="7884"/>
        <w:gridCol w:w="1543"/>
      </w:tblGrid>
      <w:tr>
        <w:trPr>
          <w:tblHeader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1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№</w:t>
            </w:r>
          </w:p>
          <w:p w14:paraId="6001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п/п</w:t>
            </w: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01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Наименование мероприятий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10000">
            <w:pPr>
              <w:ind w:firstLine="0" w:left="-108" w:right="-124"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Срок выполнения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</w:t>
            </w:r>
            <w:r>
              <w:rPr>
                <w:sz w:val="26"/>
                <w:highlight w:val="white"/>
              </w:rPr>
              <w:t xml:space="preserve">Организация на </w:t>
            </w:r>
            <w:r>
              <w:rPr>
                <w:sz w:val="26"/>
                <w:highlight w:val="white"/>
              </w:rPr>
              <w:t xml:space="preserve">официальном </w:t>
            </w:r>
            <w:r>
              <w:rPr>
                <w:sz w:val="26"/>
                <w:highlight w:val="white"/>
              </w:rPr>
              <w:t xml:space="preserve">сайте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 xml:space="preserve">дминистрации </w:t>
            </w:r>
            <w:r>
              <w:rPr>
                <w:sz w:val="26"/>
                <w:highlight w:val="white"/>
              </w:rPr>
              <w:t xml:space="preserve">и Думы </w:t>
            </w:r>
            <w:r>
              <w:rPr>
                <w:sz w:val="26"/>
                <w:highlight w:val="white"/>
              </w:rPr>
              <w:t xml:space="preserve">Пограничного </w:t>
            </w:r>
            <w:r>
              <w:rPr>
                <w:sz w:val="26"/>
                <w:highlight w:val="white"/>
              </w:rPr>
              <w:t xml:space="preserve">муниципального округа (Pogranichny.ru) </w:t>
            </w:r>
            <w:r>
              <w:rPr>
                <w:sz w:val="26"/>
                <w:highlight w:val="white"/>
              </w:rPr>
              <w:t xml:space="preserve">(далее - официальный сайт) </w:t>
            </w:r>
            <w:r>
              <w:rPr>
                <w:sz w:val="26"/>
                <w:highlight w:val="white"/>
              </w:rPr>
              <w:t>сервиса по участию граждан в р</w:t>
            </w:r>
            <w:r>
              <w:rPr>
                <w:sz w:val="26"/>
                <w:highlight w:val="white"/>
              </w:rPr>
              <w:t>е</w:t>
            </w:r>
            <w:r>
              <w:rPr>
                <w:sz w:val="26"/>
                <w:highlight w:val="white"/>
              </w:rPr>
              <w:t>й</w:t>
            </w:r>
            <w:r>
              <w:rPr>
                <w:sz w:val="26"/>
                <w:highlight w:val="white"/>
              </w:rPr>
              <w:t>тингово</w:t>
            </w:r>
            <w:r>
              <w:rPr>
                <w:sz w:val="26"/>
                <w:highlight w:val="white"/>
              </w:rPr>
              <w:t>м</w:t>
            </w:r>
            <w:r>
              <w:rPr>
                <w:sz w:val="26"/>
                <w:highlight w:val="white"/>
              </w:rPr>
              <w:t xml:space="preserve"> интернет </w:t>
            </w:r>
            <w:r>
              <w:rPr>
                <w:sz w:val="26"/>
                <w:highlight w:val="white"/>
              </w:rPr>
              <w:t>–</w:t>
            </w:r>
            <w:r>
              <w:rPr>
                <w:sz w:val="26"/>
                <w:highlight w:val="white"/>
              </w:rPr>
              <w:t xml:space="preserve"> голосовани</w:t>
            </w:r>
            <w:r>
              <w:rPr>
                <w:sz w:val="26"/>
                <w:highlight w:val="white"/>
              </w:rPr>
              <w:t>и по реализации мероприятий в сфере городского хозяйства, в том числе по Федеральному проекту.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год</w:t>
            </w:r>
            <w:r>
              <w:rPr>
                <w:sz w:val="26"/>
                <w:highlight w:val="white"/>
              </w:rPr>
              <w:t xml:space="preserve"> </w:t>
            </w:r>
          </w:p>
          <w:p w14:paraId="66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далее постоянно</w:t>
            </w:r>
            <w:r>
              <w:rPr>
                <w:sz w:val="26"/>
                <w:highlight w:val="white"/>
              </w:rPr>
              <w:t xml:space="preserve"> 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</w:t>
            </w:r>
            <w:r>
              <w:rPr>
                <w:sz w:val="26"/>
                <w:highlight w:val="white"/>
              </w:rPr>
              <w:t>е</w:t>
            </w:r>
            <w:r>
              <w:rPr>
                <w:sz w:val="26"/>
                <w:highlight w:val="white"/>
              </w:rPr>
              <w:t xml:space="preserve"> обращение граждан, в том числе путем телефонного сообщения </w:t>
            </w:r>
            <w:r>
              <w:rPr>
                <w:sz w:val="26"/>
                <w:highlight w:val="white"/>
              </w:rPr>
              <w:t>на телефонный номер 8(42345)21</w:t>
            </w:r>
            <w:r>
              <w:rPr>
                <w:sz w:val="26"/>
                <w:highlight w:val="white"/>
              </w:rPr>
              <w:t>965</w:t>
            </w:r>
            <w:r>
              <w:rPr>
                <w:sz w:val="26"/>
                <w:highlight w:val="white"/>
              </w:rPr>
              <w:t>, с заявлени</w:t>
            </w:r>
            <w:r>
              <w:rPr>
                <w:sz w:val="26"/>
                <w:highlight w:val="white"/>
              </w:rPr>
              <w:t>ями</w:t>
            </w:r>
            <w:r>
              <w:rPr>
                <w:sz w:val="26"/>
                <w:highlight w:val="white"/>
              </w:rPr>
              <w:t>, контроль исполнения поступивших заявлений и своевременность направления ответов на них.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Дистанционное обращение граждан через официальный сайт (Pogranichny.ru) </w:t>
            </w:r>
            <w:r>
              <w:rPr>
                <w:sz w:val="26"/>
                <w:highlight w:val="white"/>
              </w:rPr>
              <w:t xml:space="preserve">и электронную </w:t>
            </w:r>
            <w:r>
              <w:rPr>
                <w:sz w:val="26"/>
                <w:highlight w:val="white"/>
              </w:rPr>
              <w:t>почту</w:t>
            </w:r>
            <w:r>
              <w:rPr>
                <w:sz w:val="26"/>
                <w:highlight w:val="white"/>
              </w:rPr>
              <w:t xml:space="preserve"> </w:t>
            </w:r>
            <w:r>
              <w:rPr>
                <w:sz w:val="26"/>
                <w:highlight w:val="white"/>
              </w:rPr>
              <w:t>(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begin"/>
            </w:r>
            <w:r>
              <w:rPr>
                <w:rStyle w:val="Style_12_ch"/>
                <w:color w:val="000000"/>
                <w:sz w:val="26"/>
                <w:highlight w:val="white"/>
              </w:rPr>
              <w:instrText>HYPERLINK "mailto:pogranichny-mo@mail.ru"</w:instrTex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separate"/>
            </w:r>
            <w:r>
              <w:rPr>
                <w:rStyle w:val="Style_12_ch"/>
                <w:color w:val="000000"/>
                <w:sz w:val="26"/>
                <w:highlight w:val="white"/>
              </w:rPr>
              <w:t>pogr</w:t>
            </w:r>
            <w:r>
              <w:rPr>
                <w:rStyle w:val="Style_12_ch"/>
                <w:color w:val="000000"/>
                <w:sz w:val="26"/>
                <w:highlight w:val="white"/>
              </w:rPr>
              <w:t>anichny-mo@mail.ru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end"/>
            </w:r>
            <w:r>
              <w:rPr>
                <w:sz w:val="26"/>
              </w:rPr>
              <w:t>)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highlight w:val="white"/>
              </w:rPr>
              <w:t>с частной инициативой в сфере городского хозяйства, управления муниципальным округом и его развития, соблюдение регламента рассмотрения частных инициатив, контроль направления ответа о поддержке либо невозможности реализации предлагаемой инициативы.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Публичное размещение на официальном сайте (Pogranichny.ru) планов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>дминистрации Пограничного муниципального округа по градостроительным вопросам, приоритетам благоустройства, важным муниципальным проектам и иным вопросам, затрагивающим интересы граждан с обеспечением беспрепятственной возможности внесения гражданами замечаний и предложений.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инвентаризации общественных и дворовых территорий с использованием цифровых приложений и формированием электронного паспорта благоустройства.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2021 г</w:t>
            </w:r>
            <w:r>
              <w:rPr>
                <w:sz w:val="26"/>
                <w:highlight w:val="white"/>
              </w:rPr>
              <w:t>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информирования жителей Пограничного муниципального округа в социальных сетях "</w:t>
            </w:r>
            <w:r>
              <w:rPr>
                <w:sz w:val="26"/>
                <w:highlight w:val="white"/>
              </w:rPr>
              <w:t>Tele</w:t>
            </w:r>
            <w:r>
              <w:rPr>
                <w:sz w:val="26"/>
                <w:highlight w:val="white"/>
              </w:rPr>
              <w:t>gram", "WhatsApp" и "Одноклассники" о планируемых к благоустройству общественных и дворовых территориях, проводимых в рамках исполнения муниципальной программы «Формирование современной городской среды Пограничного муниципального округа на 2020-2027 годы»</w:t>
            </w:r>
            <w:r>
              <w:rPr>
                <w:sz w:val="26"/>
                <w:highlight w:val="white"/>
              </w:rPr>
              <w:t xml:space="preserve"> и их опрос о результате и качестве проведения работ по благоустройству в предыдущие годы.</w:t>
            </w:r>
          </w:p>
        </w:tc>
        <w:tc>
          <w:tcPr>
            <w:tcW w:type="dxa" w:w="1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2027</w:t>
            </w:r>
            <w:r>
              <w:rPr>
                <w:sz w:val="26"/>
                <w:highlight w:val="white"/>
              </w:rPr>
              <w:t xml:space="preserve"> </w:t>
            </w:r>
            <w:r>
              <w:rPr>
                <w:sz w:val="26"/>
                <w:highlight w:val="white"/>
              </w:rPr>
              <w:t>гг.</w:t>
            </w:r>
          </w:p>
        </w:tc>
      </w:tr>
    </w:tbl>
    <w:p w14:paraId="76010000">
      <w:pPr>
        <w:sectPr>
          <w:headerReference r:id="rId9" w:type="first"/>
          <w:headerReference r:id="rId11" w:type="default"/>
          <w:footerReference r:id="rId10" w:type="first"/>
          <w:footerReference r:id="rId12" w:type="default"/>
          <w:pgSz w:h="16838" w:orient="portrait" w:w="11906"/>
          <w:pgMar w:bottom="993" w:footer="709" w:gutter="0" w:header="709" w:left="1418" w:right="851" w:top="993"/>
          <w:titlePg/>
        </w:sectPr>
      </w:pPr>
    </w:p>
    <w:p w14:paraId="77010000">
      <w:pPr>
        <w:pStyle w:val="Style_3"/>
        <w:widowControl w:val="1"/>
        <w:ind/>
        <w:rPr>
          <w:b w:val="0"/>
          <w:sz w:val="26"/>
        </w:rPr>
      </w:pPr>
      <w:r>
        <w:rPr>
          <w:b w:val="0"/>
          <w:sz w:val="26"/>
        </w:rPr>
        <w:t xml:space="preserve">                                                                                    </w:t>
      </w:r>
      <w:r>
        <w:rPr>
          <w:b w:val="0"/>
          <w:sz w:val="26"/>
        </w:rPr>
        <w:t>Приложение 1</w:t>
      </w:r>
    </w:p>
    <w:p w14:paraId="78010000">
      <w:pPr>
        <w:pStyle w:val="Style_3"/>
        <w:widowControl w:val="1"/>
        <w:ind w:firstLine="5670" w:left="0"/>
        <w:jc w:val="both"/>
        <w:rPr>
          <w:b w:val="0"/>
          <w:sz w:val="26"/>
        </w:rPr>
      </w:pPr>
    </w:p>
    <w:p w14:paraId="79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7A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7B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7C01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7D010000">
      <w:pPr>
        <w:widowControl w:val="0"/>
        <w:ind w:firstLine="5400" w:left="0"/>
        <w:rPr>
          <w:sz w:val="26"/>
        </w:rPr>
      </w:pPr>
      <w:r>
        <w:rPr>
          <w:sz w:val="26"/>
        </w:rPr>
        <w:t>годы»</w:t>
      </w:r>
    </w:p>
    <w:p w14:paraId="7E010000">
      <w:pPr>
        <w:pStyle w:val="Style_3"/>
        <w:widowControl w:val="1"/>
        <w:tabs>
          <w:tab w:leader="none" w:pos="5360" w:val="left"/>
        </w:tabs>
        <w:ind/>
        <w:rPr>
          <w:b w:val="0"/>
          <w:sz w:val="26"/>
        </w:rPr>
      </w:pPr>
      <w:r>
        <w:rPr>
          <w:b w:val="0"/>
          <w:sz w:val="26"/>
        </w:rPr>
        <w:tab/>
      </w:r>
    </w:p>
    <w:p w14:paraId="7F010000">
      <w:pPr>
        <w:pStyle w:val="Style_3"/>
        <w:widowControl w:val="1"/>
        <w:ind/>
        <w:jc w:val="center"/>
        <w:rPr>
          <w:b w:val="0"/>
          <w:sz w:val="26"/>
        </w:rPr>
      </w:pPr>
    </w:p>
    <w:p w14:paraId="80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 А С П О Р Т</w:t>
      </w:r>
    </w:p>
    <w:p w14:paraId="8101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муниципальной подпрограммы</w:t>
      </w:r>
    </w:p>
    <w:p w14:paraId="82010000">
      <w:pPr>
        <w:pStyle w:val="Style_3"/>
        <w:widowControl w:val="1"/>
        <w:ind/>
        <w:jc w:val="center"/>
        <w:rPr>
          <w:sz w:val="26"/>
        </w:rPr>
      </w:pPr>
      <w:r>
        <w:rPr>
          <w:sz w:val="26"/>
        </w:rPr>
        <w:t>«Формирование современной городской среды Пограничного муниципального округа на 2020-2027 годы»</w:t>
      </w:r>
    </w:p>
    <w:p w14:paraId="83010000">
      <w:pPr>
        <w:rPr>
          <w:color w:val="FF0000"/>
          <w:sz w:val="26"/>
        </w:rPr>
      </w:pPr>
    </w:p>
    <w:p w14:paraId="84010000">
      <w:pPr>
        <w:ind/>
        <w:jc w:val="center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48"/>
        <w:gridCol w:w="7583"/>
      </w:tblGrid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rPr>
                <w:sz w:val="26"/>
              </w:rPr>
            </w:pPr>
            <w:r>
              <w:rPr>
                <w:sz w:val="26"/>
              </w:rPr>
              <w:t xml:space="preserve">Наименование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Муниципальная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 xml:space="preserve">программа «Формирование современной городской среды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на 2020-2027 годы </w:t>
            </w:r>
            <w:r>
              <w:rPr>
                <w:sz w:val="26"/>
              </w:rPr>
              <w:t>(далее –</w:t>
            </w:r>
            <w:r>
              <w:rPr>
                <w:sz w:val="26"/>
              </w:rPr>
              <w:t xml:space="preserve"> муниципальная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программа)</w:t>
            </w:r>
            <w:r>
              <w:rPr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10000">
            <w:pPr>
              <w:rPr>
                <w:sz w:val="26"/>
              </w:rPr>
            </w:pPr>
            <w:r>
              <w:rPr>
                <w:sz w:val="26"/>
              </w:rPr>
              <w:t xml:space="preserve">Ответственный исполнитель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5"/>
              <w:widowControl w:val="1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  </w:t>
            </w:r>
            <w:r>
              <w:rPr>
                <w:rFonts w:ascii="Times New Roman" w:hAnsi="Times New Roman"/>
                <w:sz w:val="26"/>
              </w:rPr>
              <w:t xml:space="preserve">Отдел </w:t>
            </w:r>
            <w:r>
              <w:rPr>
                <w:rFonts w:ascii="Times New Roman" w:hAnsi="Times New Roman"/>
                <w:sz w:val="26"/>
              </w:rPr>
              <w:t>по работе с</w:t>
            </w:r>
            <w:r>
              <w:rPr>
                <w:rFonts w:ascii="Times New Roman" w:hAnsi="Times New Roman"/>
                <w:sz w:val="26"/>
              </w:rPr>
              <w:t xml:space="preserve"> Пограничной городской </w:t>
            </w:r>
            <w:r>
              <w:rPr>
                <w:rFonts w:ascii="Times New Roman" w:hAnsi="Times New Roman"/>
                <w:sz w:val="26"/>
              </w:rPr>
              <w:t xml:space="preserve"> территори</w:t>
            </w:r>
            <w:r>
              <w:rPr>
                <w:rFonts w:ascii="Times New Roman" w:hAnsi="Times New Roman"/>
                <w:sz w:val="26"/>
              </w:rPr>
              <w:t>ей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sz w:val="26"/>
              </w:rPr>
              <w:t>дминистрации Пограничного муниципального округа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rPr>
                <w:sz w:val="26"/>
              </w:rPr>
            </w:pPr>
            <w:r>
              <w:rPr>
                <w:sz w:val="26"/>
              </w:rPr>
              <w:t xml:space="preserve">Цель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6"/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Повышение уровня комфортности жизнедеятельности граждан посредством благоустройства территорий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 Приморского края.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rPr>
                <w:sz w:val="26"/>
              </w:rPr>
            </w:pPr>
            <w:r>
              <w:rPr>
                <w:sz w:val="26"/>
              </w:rPr>
              <w:t xml:space="preserve">Задачи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>
              <w:rPr>
                <w:sz w:val="26"/>
              </w:rPr>
              <w:t>У</w:t>
            </w:r>
            <w:r>
              <w:rPr>
                <w:sz w:val="26"/>
              </w:rPr>
              <w:t>лучшение состояния дворовых территорий Пограничного муниципального округа;</w:t>
            </w:r>
          </w:p>
          <w:p w14:paraId="8D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2. П</w:t>
            </w:r>
            <w:r>
              <w:rPr>
                <w:sz w:val="26"/>
              </w:rPr>
              <w:t>овышение уровня благоустройства общественных территорий</w:t>
            </w:r>
            <w:r>
              <w:t xml:space="preserve">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округа;</w:t>
            </w:r>
          </w:p>
          <w:p w14:paraId="8E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t xml:space="preserve"> </w:t>
            </w:r>
            <w:r>
              <w:t>Ф</w:t>
            </w:r>
            <w:r>
              <w:rPr>
                <w:sz w:val="26"/>
              </w:rPr>
              <w:t>ормирование (обустройство</w:t>
            </w:r>
            <w:r>
              <w:rPr>
                <w:sz w:val="26"/>
              </w:rPr>
              <w:t xml:space="preserve"> и строительство</w:t>
            </w:r>
            <w:r>
              <w:rPr>
                <w:sz w:val="26"/>
              </w:rPr>
              <w:t>) детских и спортивных площадок</w:t>
            </w:r>
            <w:r>
              <w:rPr>
                <w:sz w:val="26"/>
              </w:rPr>
              <w:t>;</w:t>
            </w:r>
          </w:p>
          <w:p w14:paraId="8F01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4. </w:t>
            </w:r>
            <w:r>
              <w:rPr>
                <w:color w:val="000000"/>
                <w:sz w:val="26"/>
              </w:rPr>
              <w:t>П</w:t>
            </w:r>
            <w:r>
              <w:rPr>
                <w:color w:val="000000"/>
                <w:sz w:val="26"/>
              </w:rPr>
              <w:t xml:space="preserve">овышение уровня вовлеченности заинтересованных граждан, организаций в реализации мероприятий по благоустройству территории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граничного муниципального округа.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rPr>
                <w:sz w:val="26"/>
              </w:rPr>
            </w:pPr>
            <w:r>
              <w:rPr>
                <w:sz w:val="26"/>
              </w:rPr>
              <w:t xml:space="preserve">Целевые индикаторы и показатели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sz w:val="26"/>
              </w:rPr>
              <w:t xml:space="preserve">    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 xml:space="preserve">величение </w:t>
            </w:r>
            <w:r>
              <w:rPr>
                <w:sz w:val="26"/>
              </w:rPr>
              <w:t>количества</w:t>
            </w:r>
            <w:r>
              <w:rPr>
                <w:sz w:val="26"/>
              </w:rPr>
              <w:t xml:space="preserve"> благоустроенных территорий общего пользования на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 xml:space="preserve"> % </w:t>
            </w:r>
            <w:r>
              <w:rPr>
                <w:sz w:val="26"/>
              </w:rPr>
              <w:t>от общего их количества.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rPr>
                <w:sz w:val="26"/>
              </w:rPr>
            </w:pPr>
            <w:r>
              <w:rPr>
                <w:sz w:val="26"/>
              </w:rPr>
              <w:t xml:space="preserve">Срок реализации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 xml:space="preserve">программы 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>Подп</w:t>
            </w:r>
            <w:r>
              <w:rPr>
                <w:sz w:val="26"/>
              </w:rPr>
              <w:t>рограмма реализуется с 2020 года по 2027 год.</w:t>
            </w:r>
          </w:p>
        </w:tc>
      </w:tr>
      <w:tr>
        <w:trPr>
          <w:trHeight w:hRule="atLeast" w:val="1700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Объемы бюджетных ассигнований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5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>Общий объем финансирования муниц</w:t>
            </w:r>
            <w:r>
              <w:rPr>
                <w:sz w:val="26"/>
              </w:rPr>
              <w:t xml:space="preserve">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  <w:p w14:paraId="96010000">
            <w:pPr>
              <w:pStyle w:val="Style_9"/>
              <w:spacing w:line="276" w:lineRule="auto"/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b w:val="1"/>
                <w:sz w:val="26"/>
              </w:rPr>
              <w:t>8</w:t>
            </w:r>
            <w:r>
              <w:rPr>
                <w:b w:val="1"/>
                <w:sz w:val="26"/>
              </w:rPr>
              <w:t>3</w:t>
            </w:r>
            <w:r>
              <w:rPr>
                <w:b w:val="1"/>
                <w:sz w:val="26"/>
              </w:rPr>
              <w:t> 046,73</w:t>
            </w:r>
            <w:r>
              <w:rPr>
                <w:b w:val="1"/>
                <w:sz w:val="26"/>
              </w:rPr>
              <w:t>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рублей,  в том числе по годам:</w:t>
            </w:r>
          </w:p>
          <w:p w14:paraId="97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2020 год – 5 909,593  тыс. рублей;  </w:t>
            </w:r>
          </w:p>
          <w:p w14:paraId="98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2021 год – 7 145,074  тыс. рублей;  </w:t>
            </w:r>
          </w:p>
          <w:p w14:paraId="99010000">
            <w:pPr>
              <w:ind w:firstLine="0" w:left="-102" w:right="-116"/>
              <w:rPr>
                <w:b w:val="1"/>
                <w:sz w:val="26"/>
              </w:rPr>
            </w:pPr>
            <w:r>
              <w:rPr>
                <w:sz w:val="26"/>
              </w:rPr>
              <w:t xml:space="preserve">            </w:t>
            </w:r>
            <w:r>
              <w:rPr>
                <w:sz w:val="26"/>
              </w:rPr>
              <w:t xml:space="preserve">2022 год -  17 010,59 тыс. рублей;   </w:t>
            </w:r>
          </w:p>
          <w:p w14:paraId="9A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2023 год – 6 995,327 тыс. рублей;  </w:t>
            </w:r>
          </w:p>
          <w:p w14:paraId="9B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2024 год - 12 000,0 тыс. рублей;</w:t>
            </w:r>
          </w:p>
          <w:p w14:paraId="9C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2025 год - 12 000,0 тыс. рублей;</w:t>
            </w:r>
          </w:p>
          <w:p w14:paraId="9D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>2026 год - 12 000,0 тыс. рублей;</w:t>
            </w:r>
          </w:p>
          <w:p w14:paraId="9E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 xml:space="preserve">9 986,147 тыс. рублей. </w:t>
            </w:r>
          </w:p>
          <w:p w14:paraId="9F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  <w:r>
              <w:rPr>
                <w:sz w:val="26"/>
              </w:rPr>
              <w:t xml:space="preserve">Средства, привлекаемые на реализацию целей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программы, составляют:</w:t>
            </w:r>
          </w:p>
          <w:p w14:paraId="A0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субсидии из краевого бюджета  - </w:t>
            </w:r>
            <w:r>
              <w:rPr>
                <w:b w:val="1"/>
                <w:sz w:val="26"/>
              </w:rPr>
              <w:t>7</w:t>
            </w:r>
            <w:r>
              <w:rPr>
                <w:b w:val="1"/>
                <w:sz w:val="26"/>
              </w:rPr>
              <w:t>2</w:t>
            </w:r>
            <w:r>
              <w:rPr>
                <w:sz w:val="26"/>
              </w:rPr>
              <w:t xml:space="preserve"> </w:t>
            </w:r>
            <w:r>
              <w:rPr>
                <w:b w:val="1"/>
                <w:sz w:val="26"/>
              </w:rPr>
              <w:t>570</w:t>
            </w:r>
            <w:r>
              <w:rPr>
                <w:b w:val="1"/>
                <w:sz w:val="26"/>
              </w:rPr>
              <w:t>,0</w:t>
            </w:r>
            <w:r>
              <w:rPr>
                <w:b w:val="1"/>
                <w:sz w:val="26"/>
              </w:rPr>
              <w:t>01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A1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2020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880,04</w:t>
            </w:r>
            <w:r>
              <w:rPr>
                <w:sz w:val="26"/>
              </w:rPr>
              <w:t>6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</w:p>
          <w:p w14:paraId="A2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2021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7 109,349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тыс. рублей;        </w:t>
            </w:r>
          </w:p>
          <w:p w14:paraId="A3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2022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6 975,096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A4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2023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6 960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>35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тыс. рублей; </w:t>
            </w:r>
          </w:p>
          <w:p w14:paraId="A5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2024 год -  </w:t>
            </w:r>
            <w:r>
              <w:rPr>
                <w:sz w:val="26"/>
              </w:rPr>
              <w:t>11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940,0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6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2025 год -  </w:t>
            </w:r>
            <w:r>
              <w:rPr>
                <w:sz w:val="26"/>
              </w:rPr>
              <w:t>11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940,0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7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2026 год -  </w:t>
            </w:r>
            <w:r>
              <w:rPr>
                <w:sz w:val="26"/>
              </w:rPr>
              <w:t>11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940,0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8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-  </w:t>
            </w:r>
            <w:r>
              <w:rPr>
                <w:sz w:val="26"/>
              </w:rPr>
              <w:t>9</w:t>
            </w:r>
            <w:r>
              <w:rPr>
                <w:sz w:val="26"/>
              </w:rPr>
              <w:t> 825,16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рублей.</w:t>
            </w:r>
            <w:r>
              <w:rPr>
                <w:sz w:val="26"/>
              </w:rPr>
              <w:t xml:space="preserve">         </w:t>
            </w:r>
          </w:p>
          <w:p w14:paraId="A9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объем финансирования мероприятий программы за счет средств местного бюджета  </w:t>
            </w:r>
            <w:r>
              <w:rPr>
                <w:b w:val="1"/>
                <w:sz w:val="26"/>
              </w:rPr>
              <w:t xml:space="preserve">- </w:t>
            </w:r>
            <w:r>
              <w:rPr>
                <w:b w:val="1"/>
                <w:sz w:val="26"/>
              </w:rPr>
              <w:t>10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476,73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AA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2020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29,547 </w:t>
            </w:r>
            <w:r>
              <w:rPr>
                <w:sz w:val="26"/>
              </w:rPr>
              <w:t>тыс. рублей;</w:t>
            </w:r>
          </w:p>
          <w:p w14:paraId="AB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2021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>5,725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</w:t>
            </w:r>
            <w:r>
              <w:rPr>
                <w:sz w:val="26"/>
              </w:rPr>
              <w:t>;</w:t>
            </w:r>
          </w:p>
          <w:p w14:paraId="AC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2022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10 035,494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</w:p>
          <w:p w14:paraId="AD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2023 год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>4,977</w:t>
            </w:r>
            <w:r>
              <w:rPr>
                <w:sz w:val="26"/>
              </w:rPr>
              <w:t xml:space="preserve"> тыс. рублей;               </w:t>
            </w:r>
          </w:p>
          <w:p w14:paraId="AE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2024 год -  </w:t>
            </w:r>
            <w:r>
              <w:rPr>
                <w:sz w:val="26"/>
              </w:rPr>
              <w:t xml:space="preserve">60,0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AF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2025 год -  </w:t>
            </w:r>
            <w:r>
              <w:rPr>
                <w:sz w:val="26"/>
              </w:rPr>
              <w:t xml:space="preserve">60,0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B0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2026 год -  </w:t>
            </w:r>
            <w:r>
              <w:rPr>
                <w:sz w:val="26"/>
              </w:rPr>
              <w:t xml:space="preserve">60,0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рублей;</w:t>
            </w:r>
          </w:p>
          <w:p w14:paraId="B1010000">
            <w:pPr>
              <w:ind w:firstLine="720" w:left="0"/>
              <w:rPr>
                <w:sz w:val="26"/>
              </w:rPr>
            </w:pPr>
            <w:r>
              <w:rPr>
                <w:sz w:val="26"/>
              </w:rPr>
              <w:t xml:space="preserve">2027 год -  </w:t>
            </w:r>
            <w:r>
              <w:rPr>
                <w:sz w:val="26"/>
              </w:rPr>
              <w:t>1</w:t>
            </w:r>
            <w:r>
              <w:rPr>
                <w:sz w:val="26"/>
              </w:rPr>
              <w:t>60,987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рублей.</w:t>
            </w:r>
            <w:r>
              <w:rPr>
                <w:sz w:val="26"/>
              </w:rPr>
              <w:t xml:space="preserve">             </w:t>
            </w:r>
          </w:p>
          <w:p w14:paraId="B2010000">
            <w:pPr>
              <w:rPr>
                <w:sz w:val="26"/>
              </w:rPr>
            </w:pPr>
            <w:r>
              <w:rPr>
                <w:sz w:val="26"/>
              </w:rPr>
              <w:t>- из них внебюджетные поступления - 0,00</w:t>
            </w:r>
            <w:r>
              <w:rPr>
                <w:sz w:val="26"/>
              </w:rPr>
              <w:t xml:space="preserve"> тыс. рублей</w:t>
            </w:r>
            <w:r>
              <w:rPr>
                <w:sz w:val="26"/>
              </w:rPr>
              <w:t>.</w:t>
            </w:r>
          </w:p>
        </w:tc>
      </w:tr>
      <w:tr>
        <w:trPr>
          <w:trHeight w:hRule="atLeast" w:val="1483"/>
        </w:trP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line="228" w:lineRule="auto"/>
              <w:ind/>
              <w:rPr>
                <w:sz w:val="26"/>
              </w:rPr>
            </w:pPr>
            <w:r>
              <w:rPr>
                <w:sz w:val="26"/>
              </w:rPr>
              <w:t xml:space="preserve">Ожидаемые результаты реализации муниципальной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программы</w:t>
            </w:r>
          </w:p>
        </w:tc>
        <w:tc>
          <w:tcPr>
            <w:tcW w:type="dxa" w:w="7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- количество благоустроенных дворовых территорий – </w:t>
            </w:r>
            <w:r>
              <w:rPr>
                <w:sz w:val="26"/>
              </w:rPr>
              <w:t>9</w:t>
            </w:r>
            <w:r>
              <w:rPr>
                <w:sz w:val="26"/>
              </w:rPr>
              <w:t xml:space="preserve"> ед.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в т.ч.</w:t>
            </w:r>
            <w:r>
              <w:rPr>
                <w:sz w:val="26"/>
              </w:rPr>
              <w:t xml:space="preserve"> с детскими и спортивными площадками - 2 ед.</w:t>
            </w:r>
            <w:r>
              <w:rPr>
                <w:sz w:val="26"/>
              </w:rPr>
              <w:t>;</w:t>
            </w:r>
          </w:p>
          <w:p w14:paraId="B5010000">
            <w:pPr>
              <w:ind w:right="-108"/>
              <w:jc w:val="both"/>
              <w:rPr>
                <w:sz w:val="26"/>
              </w:rPr>
            </w:pPr>
            <w:r>
              <w:rPr>
                <w:sz w:val="26"/>
              </w:rPr>
              <w:t>- количество благоустроенных общественных территорий –</w:t>
            </w:r>
            <w:r>
              <w:rPr>
                <w:sz w:val="26"/>
              </w:rPr>
              <w:t xml:space="preserve"> 5</w:t>
            </w:r>
            <w:r>
              <w:rPr>
                <w:sz w:val="26"/>
              </w:rPr>
              <w:t xml:space="preserve"> ед. </w:t>
            </w:r>
          </w:p>
          <w:p w14:paraId="B6010000">
            <w:pPr>
              <w:ind/>
              <w:jc w:val="both"/>
              <w:rPr>
                <w:sz w:val="26"/>
              </w:rPr>
            </w:pPr>
          </w:p>
        </w:tc>
      </w:tr>
    </w:tbl>
    <w:p w14:paraId="B7010000">
      <w:pPr>
        <w:ind/>
        <w:jc w:val="center"/>
        <w:rPr>
          <w:b w:val="1"/>
          <w:sz w:val="26"/>
        </w:rPr>
      </w:pPr>
    </w:p>
    <w:p w14:paraId="B8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1. Общая характеристика текущего состояния</w:t>
      </w:r>
    </w:p>
    <w:p w14:paraId="B9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</w:t>
      </w:r>
      <w:r>
        <w:rPr>
          <w:b w:val="1"/>
          <w:sz w:val="26"/>
        </w:rPr>
        <w:t>благоустройства Пограничного муниципального округа</w:t>
      </w:r>
    </w:p>
    <w:p w14:paraId="BA010000">
      <w:pPr>
        <w:ind/>
        <w:jc w:val="both"/>
        <w:rPr>
          <w:sz w:val="26"/>
        </w:rPr>
      </w:pPr>
    </w:p>
    <w:p w14:paraId="BB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Важнейшей задачей </w:t>
      </w:r>
      <w:r>
        <w:rPr>
          <w:sz w:val="26"/>
        </w:rPr>
        <w:t>А</w:t>
      </w:r>
      <w:r>
        <w:rPr>
          <w:sz w:val="26"/>
        </w:rPr>
        <w:t xml:space="preserve">дминистрации </w:t>
      </w:r>
      <w:r>
        <w:rPr>
          <w:sz w:val="26"/>
        </w:rPr>
        <w:t xml:space="preserve">Пограничного муниципального округа, </w:t>
      </w:r>
      <w:r>
        <w:rPr>
          <w:sz w:val="26"/>
        </w:rPr>
        <w:t>является формирование и обеспечени</w:t>
      </w:r>
      <w:r>
        <w:rPr>
          <w:sz w:val="26"/>
        </w:rPr>
        <w:t xml:space="preserve">е </w:t>
      </w:r>
      <w:r>
        <w:rPr>
          <w:sz w:val="26"/>
        </w:rPr>
        <w:t xml:space="preserve">комфортной и благоприятной </w:t>
      </w:r>
      <w:r>
        <w:rPr>
          <w:sz w:val="26"/>
        </w:rPr>
        <w:t xml:space="preserve">среды </w:t>
      </w:r>
      <w:r>
        <w:rPr>
          <w:sz w:val="26"/>
        </w:rPr>
        <w:t>для проживания населения, в том числе благоустройство и надлежащее содержание дворовых территорий, выполнение требований Градостроительного и Жилищного кодексов Российской Федерации по устойчивому развитию территори</w:t>
      </w:r>
      <w:r>
        <w:rPr>
          <w:sz w:val="26"/>
        </w:rPr>
        <w:t>и округа, обеспечивающих при</w:t>
      </w:r>
      <w:r>
        <w:rPr>
          <w:sz w:val="26"/>
        </w:rPr>
        <w:t xml:space="preserve"> осуществлении градостроительной деятельности безопасные и благоприятные условия жизнедеятельности человека.</w:t>
      </w:r>
    </w:p>
    <w:p w14:paraId="BC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Для решения данной проблемы</w:t>
      </w:r>
      <w:r>
        <w:rPr>
          <w:sz w:val="26"/>
        </w:rPr>
        <w:t>, в структуре муниципальной программы и разработана данная муниципальная подпрограмма.</w:t>
      </w:r>
    </w:p>
    <w:p w14:paraId="BD01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Благоустройство территории осуществляется по </w:t>
      </w:r>
      <w:r>
        <w:rPr>
          <w:sz w:val="26"/>
        </w:rPr>
        <w:t>двум</w:t>
      </w:r>
      <w:r>
        <w:rPr>
          <w:sz w:val="26"/>
        </w:rPr>
        <w:t xml:space="preserve"> направлениям - это благоустройство территорий общего пользования и благоустройство территорий прилегающих к домовладениям </w:t>
      </w:r>
      <w:r>
        <w:rPr>
          <w:sz w:val="26"/>
        </w:rPr>
        <w:t xml:space="preserve">в т.ч. к МКД </w:t>
      </w:r>
      <w:r>
        <w:rPr>
          <w:sz w:val="26"/>
        </w:rPr>
        <w:t xml:space="preserve">и объектам социально – культурного, бытового, общественного и делового назначения.  </w:t>
      </w:r>
    </w:p>
    <w:p w14:paraId="BE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После проведения инвентаризации дворовых территорий и анализа результатов </w:t>
      </w:r>
      <w:r>
        <w:rPr>
          <w:sz w:val="26"/>
        </w:rPr>
        <w:t>вы</w:t>
      </w:r>
      <w:r>
        <w:rPr>
          <w:sz w:val="26"/>
        </w:rPr>
        <w:t>явлены самые не</w:t>
      </w:r>
      <w:r>
        <w:rPr>
          <w:sz w:val="26"/>
        </w:rPr>
        <w:t>благоустроенные дворовые территории (дворы</w:t>
      </w:r>
      <w:r>
        <w:rPr>
          <w:sz w:val="26"/>
        </w:rPr>
        <w:t>,</w:t>
      </w:r>
      <w:r>
        <w:rPr>
          <w:sz w:val="26"/>
        </w:rPr>
        <w:t xml:space="preserve"> нуждающиеся в благоустройстве)</w:t>
      </w:r>
      <w:r>
        <w:rPr>
          <w:sz w:val="26"/>
        </w:rPr>
        <w:t>.</w:t>
      </w:r>
      <w:r>
        <w:rPr>
          <w:sz w:val="26"/>
        </w:rPr>
        <w:t xml:space="preserve"> Ремонт дворовых проездов не проводился много лет, асфальтовое покрытие </w:t>
      </w:r>
      <w:r>
        <w:rPr>
          <w:sz w:val="26"/>
        </w:rPr>
        <w:t>частично</w:t>
      </w:r>
      <w:r>
        <w:rPr>
          <w:sz w:val="26"/>
        </w:rPr>
        <w:t xml:space="preserve"> разрушено, территории этих домов не освещаются, также отсутствуют </w:t>
      </w:r>
      <w:r>
        <w:rPr>
          <w:sz w:val="26"/>
        </w:rPr>
        <w:t>скамейки</w:t>
      </w:r>
      <w:r>
        <w:rPr>
          <w:sz w:val="26"/>
        </w:rPr>
        <w:t xml:space="preserve"> и урны возле подъездов. Дворовые территории МКД </w:t>
      </w:r>
      <w:r>
        <w:rPr>
          <w:sz w:val="26"/>
        </w:rPr>
        <w:t xml:space="preserve">частично </w:t>
      </w:r>
      <w:r>
        <w:rPr>
          <w:sz w:val="26"/>
        </w:rPr>
        <w:t xml:space="preserve">заасфальтированы, но </w:t>
      </w:r>
      <w:r>
        <w:rPr>
          <w:sz w:val="26"/>
        </w:rPr>
        <w:t>скамейки</w:t>
      </w:r>
      <w:r>
        <w:rPr>
          <w:sz w:val="26"/>
        </w:rPr>
        <w:t xml:space="preserve"> и урны требуют ремонта или совсем отсутствуют. На некоторых домах освещены входы в подъезды настенными фонарями, другое освещение отсутствует.</w:t>
      </w:r>
    </w:p>
    <w:p w14:paraId="BF010000">
      <w:pPr>
        <w:pStyle w:val="Style_7"/>
        <w:widowControl w:val="1"/>
        <w:spacing w:line="276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Текущее состояние большинства дворовых территорий </w:t>
      </w:r>
      <w:r>
        <w:rPr>
          <w:rFonts w:ascii="Times New Roman" w:hAnsi="Times New Roman"/>
          <w:sz w:val="26"/>
        </w:rPr>
        <w:t>МКД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муниципального округа</w:t>
      </w:r>
      <w:r>
        <w:rPr>
          <w:rFonts w:ascii="Times New Roman" w:hAnsi="Times New Roman"/>
          <w:sz w:val="26"/>
        </w:rPr>
        <w:t xml:space="preserve"> не соответствует современным требованиям к местам проживания граждан, обусловленным нормам Градостроительного и Жилищного кодексов Российской Федерации, а именно: не все территории имеют твердое покрытие, а если и имеют, то разрушенное, малое количество парковок для временного хранения автомобилей, нет освещения зон отдыха, недостаточно оборудованных детских и </w:t>
      </w:r>
      <w:r>
        <w:rPr>
          <w:rFonts w:ascii="Times New Roman" w:hAnsi="Times New Roman"/>
          <w:sz w:val="26"/>
        </w:rPr>
        <w:t>детско-</w:t>
      </w:r>
      <w:r>
        <w:rPr>
          <w:rFonts w:ascii="Times New Roman" w:hAnsi="Times New Roman"/>
          <w:sz w:val="26"/>
        </w:rPr>
        <w:t>спортивных площадок.</w:t>
      </w:r>
    </w:p>
    <w:p w14:paraId="C0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Эти проблемы не могут быть решены в пределах одного финансового года, поскольку требуют значите</w:t>
      </w:r>
      <w:r>
        <w:rPr>
          <w:sz w:val="26"/>
        </w:rPr>
        <w:t>льных бюджетных расходов, а так</w:t>
      </w:r>
      <w:r>
        <w:rPr>
          <w:sz w:val="26"/>
        </w:rPr>
        <w:t>же для их решения требуется участие не только органов местного самоуправления, но и руководителей предприятий и домовладельцев.</w:t>
      </w:r>
    </w:p>
    <w:p w14:paraId="C1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Для решения проблем по</w:t>
      </w:r>
      <w:r>
        <w:rPr>
          <w:sz w:val="26"/>
        </w:rPr>
        <w:t xml:space="preserve"> комплексному</w:t>
      </w:r>
      <w:r>
        <w:rPr>
          <w:sz w:val="26"/>
        </w:rPr>
        <w:t xml:space="preserve"> благоустройству </w:t>
      </w:r>
      <w:r>
        <w:rPr>
          <w:sz w:val="26"/>
        </w:rPr>
        <w:t>дворовых территорий и общественных территорий муниципального округа</w:t>
      </w:r>
      <w:r>
        <w:rPr>
          <w:sz w:val="26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будет способствовать повышению уровня комфортного проживания.</w:t>
      </w:r>
    </w:p>
    <w:p w14:paraId="C201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населённых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6"/>
        </w:rPr>
        <w:t>под</w:t>
      </w:r>
      <w:r>
        <w:rPr>
          <w:sz w:val="26"/>
        </w:rPr>
        <w:t>п</w:t>
      </w:r>
      <w:r>
        <w:rPr>
          <w:sz w:val="26"/>
        </w:rPr>
        <w:t>рограммой.</w:t>
      </w:r>
    </w:p>
    <w:p w14:paraId="C3010000">
      <w:pPr>
        <w:ind/>
        <w:jc w:val="both"/>
        <w:rPr>
          <w:sz w:val="26"/>
        </w:rPr>
      </w:pPr>
    </w:p>
    <w:p w14:paraId="C4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2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 xml:space="preserve">Основные цели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C5010000">
      <w:pPr>
        <w:pStyle w:val="Style_6"/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Повышение уровня комфортности жизнедеятельности граждан посредством благоустройства территорий </w:t>
      </w:r>
      <w:r>
        <w:rPr>
          <w:sz w:val="26"/>
        </w:rPr>
        <w:t>По</w:t>
      </w:r>
      <w:r>
        <w:rPr>
          <w:sz w:val="26"/>
        </w:rPr>
        <w:t>граничного муниципального округа Приморского края</w:t>
      </w:r>
      <w:r>
        <w:rPr>
          <w:sz w:val="26"/>
        </w:rPr>
        <w:t>.</w:t>
      </w:r>
    </w:p>
    <w:p w14:paraId="C6010000">
      <w:pPr>
        <w:ind w:firstLine="348" w:left="1068"/>
        <w:rPr>
          <w:b w:val="1"/>
          <w:sz w:val="26"/>
        </w:rPr>
      </w:pPr>
      <w:r>
        <w:rPr>
          <w:b w:val="1"/>
          <w:sz w:val="26"/>
        </w:rPr>
        <w:t xml:space="preserve">Раздел 3. Основные задачи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C7010000">
      <w:pPr>
        <w:pStyle w:val="Style_8"/>
        <w:ind/>
        <w:jc w:val="both"/>
        <w:rPr>
          <w:sz w:val="26"/>
        </w:rPr>
      </w:pPr>
    </w:p>
    <w:p w14:paraId="C8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1. Повышение уровня благоустройства дворовых территорий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C9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2. Повышение уровня благоустройства территорий общего пользования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CA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3. </w:t>
      </w:r>
      <w:r>
        <w:rPr>
          <w:color w:val="000000"/>
          <w:sz w:val="26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color w:val="000000"/>
          <w:sz w:val="26"/>
        </w:rPr>
        <w:t xml:space="preserve">Пограничного </w:t>
      </w:r>
      <w:r>
        <w:rPr>
          <w:sz w:val="26"/>
        </w:rPr>
        <w:t>муниципального округа;</w:t>
      </w:r>
    </w:p>
    <w:p w14:paraId="CB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</w:rPr>
        <w:t xml:space="preserve">4. </w:t>
      </w:r>
      <w:r>
        <w:rPr>
          <w:color w:val="000000"/>
          <w:sz w:val="26"/>
        </w:rPr>
        <w:t xml:space="preserve">Заключение соглашений о благоустройстве </w:t>
      </w:r>
      <w:r>
        <w:rPr>
          <w:color w:val="000000"/>
          <w:sz w:val="26"/>
        </w:rPr>
        <w:t xml:space="preserve">объектов недвижимого имущества </w:t>
      </w:r>
      <w:r>
        <w:rPr>
          <w:color w:val="000000"/>
          <w:sz w:val="26"/>
        </w:rPr>
        <w:t>и зе</w:t>
      </w:r>
      <w:r>
        <w:rPr>
          <w:color w:val="000000"/>
          <w:sz w:val="26"/>
        </w:rPr>
        <w:t>мельных участков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года, принадлежащих юридическим лицам и индивидуальным предпринимателям</w:t>
      </w:r>
      <w:r>
        <w:rPr>
          <w:color w:val="000000"/>
          <w:sz w:val="26"/>
        </w:rPr>
        <w:t>;</w:t>
      </w:r>
    </w:p>
    <w:p w14:paraId="CC010000">
      <w:pPr>
        <w:widowControl w:val="0"/>
        <w:spacing w:line="276" w:lineRule="auto"/>
        <w:ind w:firstLine="708" w:left="0" w:right="211"/>
        <w:jc w:val="both"/>
        <w:rPr>
          <w:color w:val="000000"/>
          <w:sz w:val="26"/>
        </w:rPr>
      </w:pPr>
      <w:r>
        <w:rPr>
          <w:color w:val="000000"/>
          <w:sz w:val="26"/>
        </w:rPr>
        <w:t>5.  Инвентаризация уровня благоустройства индивидуальных жилых домов и земельных участков</w:t>
      </w:r>
      <w:r>
        <w:rPr>
          <w:color w:val="000000"/>
          <w:sz w:val="26"/>
        </w:rPr>
        <w:t>;</w:t>
      </w:r>
    </w:p>
    <w:p w14:paraId="CD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6. Заключение соглашений с собственниками индивидуальных жилых домов об их благоустройстве не позднее 202</w:t>
      </w:r>
      <w:r>
        <w:rPr>
          <w:color w:val="000000"/>
          <w:sz w:val="26"/>
        </w:rPr>
        <w:t>6</w:t>
      </w:r>
      <w:r>
        <w:rPr>
          <w:color w:val="000000"/>
          <w:sz w:val="26"/>
        </w:rPr>
        <w:t xml:space="preserve"> года.</w:t>
      </w:r>
    </w:p>
    <w:p w14:paraId="CE010000">
      <w:pPr>
        <w:spacing w:line="276" w:lineRule="auto"/>
        <w:ind w:firstLine="708" w:left="0"/>
        <w:jc w:val="both"/>
        <w:rPr>
          <w:color w:val="000000"/>
          <w:sz w:val="26"/>
        </w:rPr>
      </w:pPr>
    </w:p>
    <w:p w14:paraId="CF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</w:t>
      </w:r>
      <w:r>
        <w:rPr>
          <w:b w:val="1"/>
          <w:sz w:val="26"/>
        </w:rPr>
        <w:t xml:space="preserve"> 4</w:t>
      </w:r>
      <w:r>
        <w:rPr>
          <w:b w:val="1"/>
          <w:sz w:val="26"/>
        </w:rPr>
        <w:t xml:space="preserve">. </w:t>
      </w:r>
      <w:r>
        <w:rPr>
          <w:b w:val="1"/>
          <w:sz w:val="26"/>
        </w:rPr>
        <w:t xml:space="preserve">Сроки реализации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D0010000">
      <w:pPr>
        <w:ind/>
        <w:jc w:val="center"/>
        <w:rPr>
          <w:b w:val="1"/>
          <w:sz w:val="26"/>
        </w:rPr>
      </w:pPr>
    </w:p>
    <w:p w14:paraId="D1010000">
      <w:pPr>
        <w:ind/>
        <w:jc w:val="both"/>
        <w:rPr>
          <w:sz w:val="26"/>
        </w:rPr>
      </w:pPr>
      <w:r>
        <w:rPr>
          <w:b w:val="1"/>
          <w:sz w:val="26"/>
        </w:rPr>
        <w:tab/>
      </w:r>
      <w:r>
        <w:rPr>
          <w:sz w:val="26"/>
        </w:rPr>
        <w:t>Срок</w:t>
      </w:r>
      <w:r>
        <w:rPr>
          <w:sz w:val="26"/>
        </w:rPr>
        <w:t xml:space="preserve"> реализации </w:t>
      </w:r>
      <w:r>
        <w:rPr>
          <w:sz w:val="26"/>
        </w:rPr>
        <w:t>муниципальной программы 2020 - 2027 годы.</w:t>
      </w:r>
    </w:p>
    <w:p w14:paraId="D2010000">
      <w:pPr>
        <w:ind/>
        <w:jc w:val="both"/>
        <w:rPr>
          <w:sz w:val="26"/>
        </w:rPr>
      </w:pPr>
    </w:p>
    <w:p w14:paraId="D3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5</w:t>
      </w:r>
      <w:r>
        <w:rPr>
          <w:b w:val="1"/>
          <w:sz w:val="26"/>
        </w:rPr>
        <w:t xml:space="preserve">. Объемы и источники финансирования </w:t>
      </w:r>
      <w:r>
        <w:rPr>
          <w:b w:val="1"/>
          <w:sz w:val="26"/>
        </w:rPr>
        <w:t>муниципальной п</w:t>
      </w:r>
      <w:r>
        <w:rPr>
          <w:b w:val="1"/>
          <w:sz w:val="26"/>
        </w:rPr>
        <w:t>рограммы</w:t>
      </w:r>
    </w:p>
    <w:p w14:paraId="D4010000">
      <w:pPr>
        <w:ind/>
        <w:jc w:val="center"/>
        <w:rPr>
          <w:b w:val="1"/>
          <w:sz w:val="26"/>
        </w:rPr>
      </w:pPr>
    </w:p>
    <w:p w14:paraId="D5010000">
      <w:pPr>
        <w:pStyle w:val="Style_9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Реализацию </w:t>
      </w:r>
      <w:r>
        <w:rPr>
          <w:sz w:val="26"/>
        </w:rPr>
        <w:t xml:space="preserve">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программы предполагается осуществить </w:t>
      </w:r>
      <w:r>
        <w:rPr>
          <w:sz w:val="26"/>
        </w:rPr>
        <w:t xml:space="preserve">за счет средств </w:t>
      </w:r>
      <w:r>
        <w:rPr>
          <w:sz w:val="26"/>
        </w:rPr>
        <w:t xml:space="preserve">местного бюджета и </w:t>
      </w:r>
      <w:r>
        <w:rPr>
          <w:sz w:val="26"/>
        </w:rPr>
        <w:t>субсидий из краевого бюджет</w:t>
      </w:r>
      <w:r>
        <w:rPr>
          <w:sz w:val="26"/>
        </w:rPr>
        <w:t>а</w:t>
      </w:r>
      <w:r>
        <w:rPr>
          <w:sz w:val="26"/>
        </w:rPr>
        <w:t>.</w:t>
      </w:r>
      <w:r>
        <w:rPr>
          <w:sz w:val="26"/>
        </w:rPr>
        <w:t xml:space="preserve"> </w:t>
      </w:r>
      <w:r>
        <w:rPr>
          <w:sz w:val="26"/>
        </w:rPr>
        <w:t xml:space="preserve">Общий объем финансирования </w:t>
      </w:r>
      <w:r>
        <w:rPr>
          <w:sz w:val="26"/>
        </w:rPr>
        <w:t xml:space="preserve">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программы </w:t>
      </w:r>
      <w:r>
        <w:rPr>
          <w:sz w:val="26"/>
        </w:rPr>
        <w:t xml:space="preserve">- </w:t>
      </w:r>
      <w:r>
        <w:rPr>
          <w:b w:val="1"/>
          <w:sz w:val="26"/>
        </w:rPr>
        <w:t>8</w:t>
      </w:r>
      <w:r>
        <w:rPr>
          <w:b w:val="1"/>
          <w:sz w:val="26"/>
        </w:rPr>
        <w:t>3</w:t>
      </w:r>
      <w:r>
        <w:rPr>
          <w:b w:val="1"/>
          <w:sz w:val="26"/>
        </w:rPr>
        <w:t> 046,73</w:t>
      </w:r>
      <w:r>
        <w:rPr>
          <w:b w:val="1"/>
          <w:sz w:val="26"/>
        </w:rPr>
        <w:t>1</w:t>
      </w:r>
      <w:r>
        <w:rPr>
          <w:sz w:val="26"/>
        </w:rPr>
        <w:t xml:space="preserve"> </w:t>
      </w:r>
      <w:r>
        <w:rPr>
          <w:sz w:val="26"/>
        </w:rPr>
        <w:t>тыс. рублей,  в том числе по годам:</w:t>
      </w:r>
    </w:p>
    <w:p w14:paraId="D6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2020 год – 5 909,593  тыс. рублей;  </w:t>
      </w:r>
    </w:p>
    <w:p w14:paraId="D7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2021 год – 7 145,074  тыс. рублей;  </w:t>
      </w:r>
    </w:p>
    <w:p w14:paraId="D8010000">
      <w:pPr>
        <w:spacing w:line="276" w:lineRule="auto"/>
        <w:ind w:firstLine="0" w:left="-102" w:right="-116"/>
        <w:rPr>
          <w:b w:val="1"/>
          <w:sz w:val="26"/>
        </w:rPr>
      </w:pPr>
      <w:r>
        <w:rPr>
          <w:sz w:val="26"/>
        </w:rPr>
        <w:t xml:space="preserve">            2022 год -  17 010,59 тыс. рублей;   </w:t>
      </w:r>
    </w:p>
    <w:p w14:paraId="D9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2023 год – 6 995,327 тыс. рублей;  </w:t>
      </w:r>
    </w:p>
    <w:p w14:paraId="DA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- 12 000,0 тыс. рублей;</w:t>
      </w:r>
    </w:p>
    <w:p w14:paraId="DB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- 12 000,0 тыс. рублей;</w:t>
      </w:r>
    </w:p>
    <w:p w14:paraId="DC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- 12 000,0 тыс. рублей;</w:t>
      </w:r>
    </w:p>
    <w:p w14:paraId="DD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– 9 986,147 тыс. рублей. </w:t>
      </w:r>
    </w:p>
    <w:p w14:paraId="DE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</w:t>
      </w:r>
      <w:r>
        <w:rPr>
          <w:sz w:val="26"/>
        </w:rPr>
        <w:t xml:space="preserve"> </w:t>
      </w:r>
      <w:r>
        <w:rPr>
          <w:sz w:val="26"/>
        </w:rPr>
        <w:t xml:space="preserve">   </w:t>
      </w:r>
      <w:r>
        <w:rPr>
          <w:sz w:val="26"/>
        </w:rPr>
        <w:t xml:space="preserve">   </w:t>
      </w:r>
      <w:r>
        <w:rPr>
          <w:sz w:val="26"/>
        </w:rPr>
        <w:t xml:space="preserve">Средства, привлекаемые на реализацию целей подпрограммы </w:t>
      </w:r>
      <w:r>
        <w:rPr>
          <w:sz w:val="26"/>
        </w:rPr>
        <w:t>за счет</w:t>
      </w:r>
      <w:r>
        <w:rPr>
          <w:sz w:val="26"/>
        </w:rPr>
        <w:t xml:space="preserve"> </w:t>
      </w:r>
      <w:r>
        <w:rPr>
          <w:sz w:val="26"/>
        </w:rPr>
        <w:t xml:space="preserve">субсидий из краевого бюджета </w:t>
      </w:r>
      <w:r>
        <w:rPr>
          <w:sz w:val="26"/>
        </w:rPr>
        <w:t>–</w:t>
      </w:r>
      <w:r>
        <w:rPr>
          <w:sz w:val="26"/>
        </w:rPr>
        <w:t xml:space="preserve"> </w:t>
      </w:r>
      <w:r>
        <w:rPr>
          <w:b w:val="1"/>
          <w:sz w:val="26"/>
        </w:rPr>
        <w:t>7</w:t>
      </w:r>
      <w:r>
        <w:rPr>
          <w:b w:val="1"/>
          <w:sz w:val="26"/>
        </w:rPr>
        <w:t>2</w:t>
      </w:r>
      <w:r>
        <w:rPr>
          <w:sz w:val="26"/>
        </w:rPr>
        <w:t xml:space="preserve"> </w:t>
      </w:r>
      <w:r>
        <w:rPr>
          <w:b w:val="1"/>
          <w:sz w:val="26"/>
        </w:rPr>
        <w:t xml:space="preserve">570,001 </w:t>
      </w:r>
      <w:r>
        <w:rPr>
          <w:sz w:val="26"/>
        </w:rPr>
        <w:t xml:space="preserve"> тыс. рублей, в том числе по годам:</w:t>
      </w:r>
    </w:p>
    <w:p w14:paraId="DF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-  5 880,046 тыс. рублей;</w:t>
      </w:r>
    </w:p>
    <w:p w14:paraId="E0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2021 год -  7 109,349 тыс. рублей;        </w:t>
      </w:r>
    </w:p>
    <w:p w14:paraId="E1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2022 год -  6 975,096 тыс. рублей; </w:t>
      </w:r>
    </w:p>
    <w:p w14:paraId="E2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2023 год -  6</w:t>
      </w:r>
      <w:r>
        <w:rPr>
          <w:sz w:val="26"/>
        </w:rPr>
        <w:t> </w:t>
      </w:r>
      <w:r>
        <w:rPr>
          <w:sz w:val="26"/>
        </w:rPr>
        <w:t xml:space="preserve">960,35 тыс. рублей; </w:t>
      </w:r>
    </w:p>
    <w:p w14:paraId="E3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 11 940,0 тыс. рублей;</w:t>
      </w:r>
    </w:p>
    <w:p w14:paraId="E4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 11 940,0 тыс. рублей;</w:t>
      </w:r>
    </w:p>
    <w:p w14:paraId="E5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 11 940,0 тыс. рублей;</w:t>
      </w:r>
    </w:p>
    <w:p w14:paraId="E6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-  9 825,16 тыс. рублей.         </w:t>
      </w:r>
    </w:p>
    <w:p w14:paraId="E7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Средства, привлекаемые на реализацию целей подпрограммы за счет средств местного бюджета  </w:t>
      </w:r>
      <w:r>
        <w:rPr>
          <w:b w:val="1"/>
          <w:sz w:val="26"/>
        </w:rPr>
        <w:t xml:space="preserve">- </w:t>
      </w:r>
      <w:r>
        <w:rPr>
          <w:b w:val="1"/>
          <w:sz w:val="26"/>
        </w:rPr>
        <w:t>10</w:t>
      </w:r>
      <w:r>
        <w:rPr>
          <w:b w:val="1"/>
          <w:sz w:val="26"/>
        </w:rPr>
        <w:t xml:space="preserve"> 476,73</w:t>
      </w:r>
      <w:r>
        <w:rPr>
          <w:sz w:val="26"/>
        </w:rPr>
        <w:t xml:space="preserve"> тыс. рублей, в том числе по годам:</w:t>
      </w:r>
    </w:p>
    <w:p w14:paraId="E8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2020 год -  29,547 тыс. рублей;</w:t>
      </w:r>
    </w:p>
    <w:p w14:paraId="E9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2021 год -  35,725 тыс. рублей;</w:t>
      </w:r>
    </w:p>
    <w:p w14:paraId="EA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2022 год -  10 035,494 тыс. рублей;</w:t>
      </w:r>
    </w:p>
    <w:p w14:paraId="EB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2023 год -  34,977 тыс. рублей;               </w:t>
      </w:r>
    </w:p>
    <w:p w14:paraId="EC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2024 год -  60,0 тыс. рублей;</w:t>
      </w:r>
    </w:p>
    <w:p w14:paraId="ED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2025 год -  60,0 тыс. рублей;</w:t>
      </w:r>
    </w:p>
    <w:p w14:paraId="EE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>2026 год -  60,0 тыс. рублей;</w:t>
      </w:r>
    </w:p>
    <w:p w14:paraId="EF010000">
      <w:pPr>
        <w:spacing w:line="276" w:lineRule="auto"/>
        <w:ind w:firstLine="720" w:left="0"/>
        <w:rPr>
          <w:sz w:val="26"/>
        </w:rPr>
      </w:pPr>
      <w:r>
        <w:rPr>
          <w:sz w:val="26"/>
        </w:rPr>
        <w:t xml:space="preserve">2027 год -  160,987 тыс. рублей.             </w:t>
      </w:r>
    </w:p>
    <w:p w14:paraId="F001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>Средства, привлекаемые на реализацию</w:t>
      </w:r>
      <w:r>
        <w:rPr>
          <w:sz w:val="26"/>
        </w:rPr>
        <w:t xml:space="preserve"> целей подпрограммы </w:t>
      </w:r>
      <w:r>
        <w:rPr>
          <w:sz w:val="26"/>
        </w:rPr>
        <w:t xml:space="preserve">из </w:t>
      </w:r>
      <w:r>
        <w:rPr>
          <w:sz w:val="26"/>
        </w:rPr>
        <w:t>в</w:t>
      </w:r>
      <w:r>
        <w:rPr>
          <w:sz w:val="26"/>
        </w:rPr>
        <w:t>небюджетны</w:t>
      </w:r>
      <w:r>
        <w:rPr>
          <w:sz w:val="26"/>
        </w:rPr>
        <w:t>х</w:t>
      </w:r>
      <w:r>
        <w:rPr>
          <w:sz w:val="26"/>
        </w:rPr>
        <w:t xml:space="preserve"> </w:t>
      </w:r>
      <w:r>
        <w:rPr>
          <w:sz w:val="26"/>
        </w:rPr>
        <w:t>средств</w:t>
      </w:r>
      <w:r>
        <w:rPr>
          <w:sz w:val="26"/>
        </w:rPr>
        <w:t xml:space="preserve">  - 0,00 тыс. рублей</w:t>
      </w:r>
      <w:r>
        <w:rPr>
          <w:sz w:val="26"/>
        </w:rPr>
        <w:t>.</w:t>
      </w:r>
    </w:p>
    <w:p w14:paraId="F1010000">
      <w:pPr>
        <w:pStyle w:val="Style_9"/>
        <w:ind/>
        <w:jc w:val="center"/>
        <w:rPr>
          <w:b w:val="1"/>
          <w:sz w:val="26"/>
        </w:rPr>
      </w:pPr>
    </w:p>
    <w:p w14:paraId="F2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6. Мероприятия </w:t>
      </w:r>
      <w:r>
        <w:rPr>
          <w:b w:val="1"/>
          <w:sz w:val="26"/>
        </w:rPr>
        <w:t xml:space="preserve">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F3010000">
      <w:pPr>
        <w:pStyle w:val="Style_9"/>
        <w:ind/>
        <w:jc w:val="center"/>
        <w:rPr>
          <w:b w:val="1"/>
          <w:sz w:val="26"/>
        </w:rPr>
      </w:pPr>
    </w:p>
    <w:p w14:paraId="F4010000">
      <w:pPr>
        <w:widowControl w:val="0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Реализация </w:t>
      </w:r>
      <w:r>
        <w:rPr>
          <w:sz w:val="26"/>
        </w:rPr>
        <w:t xml:space="preserve">муниципальной </w:t>
      </w:r>
      <w:r>
        <w:rPr>
          <w:sz w:val="26"/>
        </w:rPr>
        <w:t>под</w:t>
      </w:r>
      <w:r>
        <w:rPr>
          <w:sz w:val="26"/>
        </w:rPr>
        <w:t>программы осуществля</w:t>
      </w:r>
      <w:r>
        <w:rPr>
          <w:sz w:val="26"/>
        </w:rPr>
        <w:t>ется</w:t>
      </w:r>
      <w:r>
        <w:rPr>
          <w:sz w:val="26"/>
        </w:rPr>
        <w:t xml:space="preserve"> по двум направлениям:</w:t>
      </w:r>
      <w:r>
        <w:rPr>
          <w:sz w:val="26"/>
        </w:rPr>
        <w:t xml:space="preserve"> благоустройство территорий общего пользования и благоустройство территорий</w:t>
      </w:r>
      <w:r>
        <w:rPr>
          <w:sz w:val="26"/>
        </w:rPr>
        <w:t>,</w:t>
      </w:r>
      <w:r>
        <w:rPr>
          <w:sz w:val="26"/>
        </w:rPr>
        <w:t xml:space="preserve"> прилегающих к домовладениям и объектам социально – культурного, бытового, общественного и делового назначения. </w:t>
      </w:r>
    </w:p>
    <w:p w14:paraId="F5010000">
      <w:pPr>
        <w:pStyle w:val="Style_9"/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>Адресный перечень многоквартирных домов, дворовые территории которых были ото</w:t>
      </w:r>
      <w:r>
        <w:rPr>
          <w:sz w:val="26"/>
        </w:rPr>
        <w:t>браны для благоустройства в 2020 - 2027</w:t>
      </w:r>
      <w:r>
        <w:rPr>
          <w:sz w:val="26"/>
        </w:rPr>
        <w:t xml:space="preserve"> годах</w:t>
      </w:r>
      <w:r>
        <w:rPr>
          <w:sz w:val="26"/>
        </w:rPr>
        <w:t>,</w:t>
      </w:r>
      <w:r>
        <w:rPr>
          <w:sz w:val="26"/>
        </w:rPr>
        <w:t xml:space="preserve"> </w:t>
      </w:r>
      <w:r>
        <w:rPr>
          <w:color w:val="000000"/>
          <w:sz w:val="26"/>
        </w:rPr>
        <w:t xml:space="preserve">представлен в Приложении № </w:t>
      </w:r>
      <w:r>
        <w:rPr>
          <w:color w:val="000000"/>
          <w:sz w:val="26"/>
        </w:rPr>
        <w:t>1</w:t>
      </w:r>
      <w:r>
        <w:rPr>
          <w:color w:val="000000"/>
          <w:sz w:val="26"/>
        </w:rPr>
        <w:t xml:space="preserve"> к муниципальной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>программе</w:t>
      </w:r>
      <w:r>
        <w:rPr>
          <w:color w:val="000000"/>
          <w:sz w:val="26"/>
        </w:rPr>
        <w:t xml:space="preserve">. </w:t>
      </w:r>
      <w:r>
        <w:rPr>
          <w:color w:val="000000"/>
          <w:sz w:val="26"/>
        </w:rPr>
        <w:t>Очередность благоустройства определяется в порядке поступления предложений заинтересованных лиц об</w:t>
      </w:r>
      <w:r>
        <w:rPr>
          <w:sz w:val="26"/>
        </w:rPr>
        <w:t xml:space="preserve"> их участии в выполнении указанных работ в муниципальной программе</w:t>
      </w:r>
      <w:r>
        <w:rPr>
          <w:sz w:val="26"/>
        </w:rPr>
        <w:t xml:space="preserve"> и решением Общественной комиссии</w:t>
      </w:r>
      <w:r>
        <w:rPr>
          <w:sz w:val="26"/>
        </w:rPr>
        <w:t>. Физическое состояние дворовой</w:t>
      </w:r>
      <w:r>
        <w:rPr>
          <w:sz w:val="26"/>
        </w:rPr>
        <w:t xml:space="preserve"> и </w:t>
      </w:r>
      <w:r>
        <w:rPr>
          <w:sz w:val="26"/>
        </w:rPr>
        <w:t>общественной</w:t>
      </w:r>
      <w:r>
        <w:rPr>
          <w:sz w:val="26"/>
        </w:rPr>
        <w:t xml:space="preserve"> территорий и необходимость их </w:t>
      </w:r>
      <w:r>
        <w:rPr>
          <w:sz w:val="26"/>
        </w:rPr>
        <w:t>благоустройства определен</w:t>
      </w:r>
      <w:r>
        <w:rPr>
          <w:sz w:val="26"/>
        </w:rPr>
        <w:t>ы</w:t>
      </w:r>
      <w:r>
        <w:rPr>
          <w:sz w:val="26"/>
        </w:rPr>
        <w:t xml:space="preserve"> по рез</w:t>
      </w:r>
      <w:r>
        <w:rPr>
          <w:sz w:val="26"/>
        </w:rPr>
        <w:t>ультатам инвентаризации.</w:t>
      </w:r>
    </w:p>
    <w:p w14:paraId="F601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</w:t>
      </w:r>
      <w:r>
        <w:rPr>
          <w:sz w:val="26"/>
        </w:rPr>
        <w:t>одлежащих благоустройству в 2020 - 2027</w:t>
      </w:r>
      <w:r>
        <w:rPr>
          <w:sz w:val="26"/>
        </w:rPr>
        <w:t xml:space="preserve"> годах, согласно </w:t>
      </w:r>
      <w:r>
        <w:rPr>
          <w:sz w:val="26"/>
        </w:rPr>
        <w:t>Приложению</w:t>
      </w:r>
      <w:r>
        <w:rPr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 xml:space="preserve"> к </w:t>
      </w:r>
      <w:r>
        <w:rPr>
          <w:sz w:val="26"/>
        </w:rPr>
        <w:t>под</w:t>
      </w:r>
      <w:r>
        <w:rPr>
          <w:sz w:val="26"/>
        </w:rPr>
        <w:t xml:space="preserve">программе. </w:t>
      </w:r>
    </w:p>
    <w:p w14:paraId="F701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</w:t>
      </w:r>
      <w:r>
        <w:rPr>
          <w:b w:val="0"/>
          <w:color w:val="000000"/>
          <w:sz w:val="26"/>
        </w:rPr>
        <w:t xml:space="preserve">Очередность благоустройства общественных пространств определяется с учетом мнения граждан </w:t>
      </w:r>
      <w:r>
        <w:rPr>
          <w:b w:val="0"/>
          <w:color w:val="000000"/>
          <w:sz w:val="26"/>
        </w:rPr>
        <w:t xml:space="preserve">и </w:t>
      </w:r>
      <w:r>
        <w:rPr>
          <w:b w:val="0"/>
          <w:color w:val="000000"/>
          <w:sz w:val="26"/>
        </w:rPr>
        <w:t xml:space="preserve">после результатов общественного обсуждения </w:t>
      </w:r>
      <w:r>
        <w:rPr>
          <w:b w:val="0"/>
          <w:color w:val="000000"/>
          <w:sz w:val="26"/>
        </w:rPr>
        <w:t>под</w:t>
      </w:r>
      <w:r>
        <w:rPr>
          <w:b w:val="0"/>
          <w:color w:val="000000"/>
          <w:sz w:val="26"/>
        </w:rPr>
        <w:t>программы</w:t>
      </w:r>
      <w:r>
        <w:rPr>
          <w:b w:val="0"/>
          <w:color w:val="000000"/>
          <w:sz w:val="26"/>
        </w:rPr>
        <w:t>.</w:t>
      </w:r>
    </w:p>
    <w:p w14:paraId="F8010000">
      <w:pPr>
        <w:pStyle w:val="Style_10"/>
        <w:numPr>
          <w:ilvl w:val="1"/>
          <w:numId w:val="1"/>
        </w:numPr>
        <w:tabs>
          <w:tab w:leader="none" w:pos="0" w:val="left"/>
          <w:tab w:leader="none" w:pos="576" w:val="clear"/>
        </w:tabs>
        <w:spacing w:after="0" w:before="0" w:line="276" w:lineRule="auto"/>
        <w:ind w:firstLine="0" w:left="0"/>
        <w:jc w:val="both"/>
        <w:rPr>
          <w:color w:val="000000"/>
          <w:sz w:val="26"/>
        </w:rPr>
      </w:pPr>
      <w:r>
        <w:rPr>
          <w:b w:val="0"/>
          <w:color w:val="000000"/>
          <w:sz w:val="26"/>
        </w:rPr>
        <w:t xml:space="preserve"> </w:t>
      </w:r>
      <w:r>
        <w:rPr>
          <w:b w:val="0"/>
          <w:color w:val="000000"/>
          <w:sz w:val="26"/>
        </w:rPr>
        <w:t xml:space="preserve">        </w:t>
      </w:r>
      <w:r>
        <w:rPr>
          <w:b w:val="0"/>
          <w:color w:val="000000"/>
          <w:sz w:val="26"/>
        </w:rPr>
        <w:t>Та</w:t>
      </w:r>
      <w:r>
        <w:rPr>
          <w:b w:val="0"/>
          <w:color w:val="000000"/>
          <w:sz w:val="26"/>
        </w:rPr>
        <w:t>к</w:t>
      </w:r>
      <w:r>
        <w:rPr>
          <w:b w:val="0"/>
          <w:color w:val="000000"/>
          <w:sz w:val="26"/>
        </w:rPr>
        <w:t>же не позднее 202</w:t>
      </w:r>
      <w:r>
        <w:rPr>
          <w:b w:val="0"/>
          <w:color w:val="000000"/>
          <w:sz w:val="26"/>
        </w:rPr>
        <w:t>6</w:t>
      </w:r>
      <w:r>
        <w:rPr>
          <w:b w:val="0"/>
          <w:color w:val="000000"/>
          <w:sz w:val="26"/>
        </w:rPr>
        <w:t xml:space="preserve"> года должны быть благоустроены</w:t>
      </w:r>
      <w:r>
        <w:rPr>
          <w:color w:val="000000"/>
          <w:sz w:val="26"/>
        </w:rPr>
        <w:t xml:space="preserve"> </w:t>
      </w:r>
      <w:r>
        <w:rPr>
          <w:b w:val="0"/>
          <w:color w:val="000000"/>
          <w:sz w:val="26"/>
        </w:rPr>
        <w:t>территории, объекты недвижимого имущества, земельные участки, находящиеся в собственности (пользовании) юридических лиц и индивидуальных предпринимателей.</w:t>
      </w:r>
      <w:r>
        <w:rPr>
          <w:color w:val="000000"/>
          <w:sz w:val="26"/>
        </w:rPr>
        <w:t xml:space="preserve"> </w:t>
      </w:r>
    </w:p>
    <w:p w14:paraId="F901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Мероприятия 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программы обеспечивают физическую, пространственную и информационную доступность дворовых и общественных территорий для инвалидов и других маломобильных групп населения. </w:t>
      </w:r>
    </w:p>
    <w:p w14:paraId="FA010000">
      <w:pPr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При благоустройстве дворовых территорий многоквартирных домов и территорий общего назначения будут предусмотрены для инвалидов и граждан других маломобильных групп населения условия жизнеде</w:t>
      </w:r>
      <w:r>
        <w:rPr>
          <w:color w:val="000000"/>
          <w:sz w:val="26"/>
        </w:rPr>
        <w:t>ятельности, равные с остальными</w:t>
      </w:r>
      <w:r>
        <w:rPr>
          <w:color w:val="000000"/>
          <w:sz w:val="26"/>
        </w:rPr>
        <w:t xml:space="preserve"> категориями населения: укладка нового асфальтового покрытия, создание специально отведенных парковочных мест для инвалидов, предусмотрены тактильные средства, выполняющие предупредительную функцию на покрытии пешеходных путей.</w:t>
      </w:r>
      <w:r>
        <w:rPr>
          <w:rFonts w:ascii="Verdana" w:hAnsi="Verdana"/>
          <w:color w:val="000000"/>
          <w:sz w:val="26"/>
        </w:rPr>
        <w:t xml:space="preserve"> </w:t>
      </w:r>
      <w:r>
        <w:rPr>
          <w:color w:val="000000"/>
          <w:sz w:val="26"/>
        </w:rPr>
        <w:t>Вдоль пешеходных дорожек и тротуаров, предназначенных для передвижения, предусмотрены места отдыха со скамейками.</w:t>
      </w:r>
    </w:p>
    <w:p w14:paraId="FB010000">
      <w:pPr>
        <w:spacing w:line="276" w:lineRule="auto"/>
        <w:ind w:firstLine="726" w:left="0"/>
        <w:jc w:val="both"/>
        <w:rPr>
          <w:sz w:val="26"/>
        </w:rPr>
      </w:pPr>
      <w:r>
        <w:rPr>
          <w:sz w:val="26"/>
        </w:rPr>
        <w:t xml:space="preserve">В общественных местах предусматривается доступ </w:t>
      </w:r>
      <w:r>
        <w:rPr>
          <w:sz w:val="26"/>
        </w:rPr>
        <w:t>МГН</w:t>
      </w:r>
      <w:r>
        <w:rPr>
          <w:sz w:val="26"/>
        </w:rPr>
        <w:t>. На парковках должны быть</w:t>
      </w:r>
      <w:r>
        <w:rPr>
          <w:sz w:val="26"/>
        </w:rPr>
        <w:t xml:space="preserve"> созданы места для </w:t>
      </w:r>
      <w:r>
        <w:rPr>
          <w:sz w:val="26"/>
        </w:rPr>
        <w:t xml:space="preserve">МГН </w:t>
      </w:r>
      <w:r>
        <w:rPr>
          <w:rStyle w:val="Style_11_ch"/>
          <w:sz w:val="26"/>
        </w:rPr>
        <w:t>габаритом 3,5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х</w:t>
      </w:r>
      <w:r>
        <w:rPr>
          <w:rStyle w:val="Style_11_ch"/>
          <w:sz w:val="26"/>
        </w:rPr>
        <w:t xml:space="preserve"> </w:t>
      </w:r>
      <w:r>
        <w:rPr>
          <w:rStyle w:val="Style_11_ch"/>
          <w:sz w:val="26"/>
        </w:rPr>
        <w:t>5,5 м.</w:t>
      </w:r>
      <w:r>
        <w:rPr>
          <w:sz w:val="26"/>
        </w:rPr>
        <w:t xml:space="preserve"> Для покрытия тротуаров в проектах будут использованы современные  высокопрочные материалы.</w:t>
      </w:r>
      <w:r>
        <w:rPr>
          <w:spacing w:val="-4"/>
          <w:sz w:val="26"/>
        </w:rPr>
        <w:t xml:space="preserve"> </w:t>
      </w:r>
    </w:p>
    <w:p w14:paraId="FC010000">
      <w:pPr>
        <w:spacing w:line="276" w:lineRule="auto"/>
        <w:ind w:firstLine="726" w:left="0"/>
        <w:jc w:val="both"/>
        <w:rPr>
          <w:sz w:val="26"/>
        </w:rPr>
      </w:pPr>
      <w:r>
        <w:rPr>
          <w:spacing w:val="-4"/>
          <w:sz w:val="26"/>
        </w:rPr>
        <w:t>На террит</w:t>
      </w:r>
      <w:r>
        <w:rPr>
          <w:spacing w:val="-4"/>
          <w:sz w:val="26"/>
        </w:rPr>
        <w:t>ории расставляются стационарные</w:t>
      </w:r>
      <w:r>
        <w:rPr>
          <w:spacing w:val="-4"/>
          <w:sz w:val="26"/>
        </w:rPr>
        <w:t xml:space="preserve"> места отдыха (</w:t>
      </w:r>
      <w:r>
        <w:rPr>
          <w:spacing w:val="-4"/>
          <w:sz w:val="26"/>
        </w:rPr>
        <w:t>скамейки</w:t>
      </w:r>
      <w:r>
        <w:rPr>
          <w:spacing w:val="-4"/>
          <w:sz w:val="26"/>
        </w:rPr>
        <w:t>)</w:t>
      </w:r>
      <w:r>
        <w:rPr>
          <w:spacing w:val="-4"/>
          <w:sz w:val="26"/>
        </w:rPr>
        <w:t>,</w:t>
      </w:r>
      <w:r>
        <w:rPr>
          <w:spacing w:val="-4"/>
          <w:sz w:val="26"/>
        </w:rPr>
        <w:t xml:space="preserve"> исключающие сдвиг или опрокидывание, </w:t>
      </w:r>
      <w:r>
        <w:rPr>
          <w:sz w:val="26"/>
        </w:rPr>
        <w:t>осветительное оборудование</w:t>
      </w:r>
      <w:r>
        <w:rPr>
          <w:color w:val="000000"/>
          <w:sz w:val="26"/>
        </w:rPr>
        <w:t xml:space="preserve"> для освещения территории в темное время суток.</w:t>
      </w:r>
      <w:r>
        <w:rPr>
          <w:sz w:val="26"/>
        </w:rPr>
        <w:t xml:space="preserve"> </w:t>
      </w:r>
    </w:p>
    <w:p w14:paraId="FD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ab/>
      </w:r>
    </w:p>
    <w:p w14:paraId="FE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>Раздел 7. Минимальный перечень работ по благоустройству</w:t>
      </w:r>
    </w:p>
    <w:p w14:paraId="FF01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дворовых территорий</w:t>
      </w:r>
    </w:p>
    <w:p w14:paraId="00020000">
      <w:pPr>
        <w:pStyle w:val="Style_9"/>
        <w:spacing w:line="276" w:lineRule="auto"/>
        <w:ind w:firstLine="708" w:left="0"/>
        <w:jc w:val="both"/>
        <w:rPr>
          <w:sz w:val="26"/>
        </w:rPr>
      </w:pPr>
    </w:p>
    <w:p w14:paraId="01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Минимальный перечень видов работ по благоустройству дворовых территорий </w:t>
      </w:r>
    </w:p>
    <w:p w14:paraId="02020000">
      <w:pPr>
        <w:pStyle w:val="Style_9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многоквартирных домов, соответствует перечню, установленному региональной программой: </w:t>
      </w:r>
    </w:p>
    <w:p w14:paraId="0302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ремонт дворовых проездов;</w:t>
      </w:r>
    </w:p>
    <w:p w14:paraId="0402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освещение дворовых территорий;</w:t>
      </w:r>
    </w:p>
    <w:p w14:paraId="05020000">
      <w:pPr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установка скамеек, урн для мусора.</w:t>
      </w:r>
    </w:p>
    <w:p w14:paraId="06020000">
      <w:pPr>
        <w:spacing w:line="276" w:lineRule="auto"/>
        <w:ind w:firstLine="709" w:left="0"/>
        <w:jc w:val="both"/>
        <w:rPr>
          <w:i w:val="1"/>
          <w:color w:val="000000"/>
          <w:sz w:val="26"/>
        </w:rPr>
      </w:pPr>
      <w:r>
        <w:rPr>
          <w:color w:val="000000"/>
          <w:sz w:val="26"/>
        </w:rPr>
        <w:t>Визуализированный перечень образцов элементов благоустройства</w:t>
      </w:r>
      <w:r>
        <w:rPr>
          <w:sz w:val="26"/>
        </w:rPr>
        <w:t xml:space="preserve"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</w:t>
      </w:r>
      <w:r>
        <w:rPr>
          <w:color w:val="000000"/>
          <w:sz w:val="26"/>
        </w:rPr>
        <w:t xml:space="preserve">представлен в </w:t>
      </w:r>
      <w:r>
        <w:rPr>
          <w:color w:val="000000"/>
          <w:sz w:val="26"/>
        </w:rPr>
        <w:t xml:space="preserve">Приложении </w:t>
      </w:r>
      <w:r>
        <w:rPr>
          <w:color w:val="000000"/>
          <w:sz w:val="26"/>
        </w:rPr>
        <w:t>№ 7 к муниципальной программе</w:t>
      </w:r>
      <w:r>
        <w:rPr>
          <w:color w:val="000000"/>
          <w:sz w:val="26"/>
        </w:rPr>
        <w:t>.</w:t>
      </w:r>
    </w:p>
    <w:p w14:paraId="07020000">
      <w:pPr>
        <w:spacing w:line="276" w:lineRule="auto"/>
        <w:ind/>
        <w:jc w:val="both"/>
        <w:rPr>
          <w:color w:val="000000"/>
          <w:sz w:val="26"/>
        </w:rPr>
      </w:pPr>
    </w:p>
    <w:p w14:paraId="08020000">
      <w:pPr>
        <w:pStyle w:val="Style_9"/>
        <w:ind/>
        <w:jc w:val="center"/>
        <w:rPr>
          <w:b w:val="1"/>
          <w:sz w:val="26"/>
        </w:rPr>
      </w:pPr>
      <w:r>
        <w:rPr>
          <w:sz w:val="26"/>
        </w:rPr>
        <w:tab/>
      </w:r>
      <w:r>
        <w:rPr>
          <w:b w:val="1"/>
          <w:sz w:val="26"/>
        </w:rPr>
        <w:t>Раздел 8. Дополнительный перечень работ по благоустройству</w:t>
      </w:r>
    </w:p>
    <w:p w14:paraId="09020000">
      <w:pPr>
        <w:pStyle w:val="Style_9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дворовых территорий</w:t>
      </w:r>
    </w:p>
    <w:p w14:paraId="0A020000">
      <w:pPr>
        <w:pStyle w:val="Style_9"/>
        <w:rPr>
          <w:b w:val="1"/>
          <w:sz w:val="26"/>
        </w:rPr>
      </w:pPr>
    </w:p>
    <w:p w14:paraId="0B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 xml:space="preserve">Дополнительные виды работ по благоустройству дворовых территорий: </w:t>
      </w:r>
    </w:p>
    <w:p w14:paraId="0C02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- оборудование детских и (или) спортивных площадок;</w:t>
      </w:r>
    </w:p>
    <w:p w14:paraId="0D02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color w:val="000000"/>
          <w:sz w:val="26"/>
        </w:rPr>
        <w:t>- оборудование автомобильных парковок;</w:t>
      </w:r>
    </w:p>
    <w:p w14:paraId="0E020000">
      <w:pPr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           </w:t>
      </w:r>
      <w:r>
        <w:rPr>
          <w:color w:val="000000"/>
          <w:sz w:val="26"/>
        </w:rPr>
        <w:t>- озеленение территорий</w:t>
      </w:r>
      <w:r>
        <w:rPr>
          <w:color w:val="000000"/>
          <w:sz w:val="26"/>
        </w:rPr>
        <w:t>.</w:t>
      </w:r>
    </w:p>
    <w:p w14:paraId="0F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Дополнительные виды работ по благоустройству дворовых территорий выполняются при условии: </w:t>
      </w:r>
    </w:p>
    <w:p w14:paraId="10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реализации работ, предусмотренных минимальным перечнем по благоустройству; </w:t>
      </w:r>
    </w:p>
    <w:p w14:paraId="11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финансового и трудового участия собственников помещений. </w:t>
      </w:r>
    </w:p>
    <w:p w14:paraId="12020000">
      <w:pPr>
        <w:pStyle w:val="Style_9"/>
        <w:ind/>
        <w:jc w:val="both"/>
        <w:rPr>
          <w:color w:val="000000"/>
          <w:sz w:val="26"/>
        </w:rPr>
      </w:pPr>
    </w:p>
    <w:p w14:paraId="1302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Раздел 9</w:t>
      </w:r>
      <w:r>
        <w:rPr>
          <w:b w:val="1"/>
          <w:color w:val="000000"/>
          <w:sz w:val="26"/>
        </w:rPr>
        <w:t xml:space="preserve">.  </w:t>
      </w:r>
      <w:r>
        <w:rPr>
          <w:b w:val="1"/>
          <w:color w:val="000000"/>
          <w:sz w:val="26"/>
        </w:rPr>
        <w:t>Форма и минимальная доля участия заинтересованных лиц</w:t>
      </w:r>
    </w:p>
    <w:p w14:paraId="14020000">
      <w:pPr>
        <w:pStyle w:val="Style_9"/>
        <w:ind/>
        <w:jc w:val="center"/>
        <w:rPr>
          <w:b w:val="1"/>
          <w:color w:val="000000"/>
          <w:sz w:val="26"/>
        </w:rPr>
      </w:pPr>
    </w:p>
    <w:p w14:paraId="15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Для включения в муниципальную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 xml:space="preserve">программу «Формирование современной городской среды на территории </w:t>
      </w:r>
      <w:r>
        <w:rPr>
          <w:sz w:val="26"/>
        </w:rPr>
        <w:t xml:space="preserve">Пограничного муниципального округа </w:t>
      </w:r>
      <w:r>
        <w:rPr>
          <w:color w:val="000000"/>
          <w:sz w:val="26"/>
        </w:rPr>
        <w:t xml:space="preserve">на 2020-2027 годы» обязательным условием является трудовое участие собственников </w:t>
      </w:r>
      <w:r>
        <w:rPr>
          <w:color w:val="000000"/>
          <w:sz w:val="26"/>
        </w:rPr>
        <w:t>помещений, организаций в выполнении дополнительн</w:t>
      </w:r>
      <w:r>
        <w:rPr>
          <w:color w:val="000000"/>
          <w:sz w:val="26"/>
        </w:rPr>
        <w:t>ого перечня</w:t>
      </w:r>
      <w:r>
        <w:rPr>
          <w:color w:val="000000"/>
          <w:sz w:val="26"/>
        </w:rPr>
        <w:t xml:space="preserve"> работ по благоустройству дворовых территорий</w:t>
      </w:r>
      <w:r>
        <w:rPr>
          <w:color w:val="000000"/>
          <w:sz w:val="26"/>
        </w:rPr>
        <w:t>. Оно включает в себя</w:t>
      </w:r>
      <w:r>
        <w:rPr>
          <w:color w:val="000000"/>
          <w:sz w:val="26"/>
        </w:rPr>
        <w:t xml:space="preserve">: </w:t>
      </w:r>
    </w:p>
    <w:p w14:paraId="1602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- выполнение жителями неоплачиваемых работ, не требующих специальной квалификации (субботник, подготовка дворовой территории к началу работ, уборка мусора, покраска оборудования, озеленение территории, посадка деревьев); </w:t>
      </w:r>
    </w:p>
    <w:p w14:paraId="17020000">
      <w:pPr>
        <w:pStyle w:val="Style_9"/>
        <w:spacing w:line="276" w:lineRule="auto"/>
        <w:ind w:firstLine="709" w:left="0"/>
        <w:jc w:val="both"/>
        <w:rPr>
          <w:color w:val="000000"/>
          <w:sz w:val="26"/>
        </w:rPr>
      </w:pPr>
      <w:r>
        <w:rPr>
          <w:color w:val="000000"/>
          <w:sz w:val="26"/>
        </w:rPr>
        <w:t>- обеспечение благоприятных условий для работы подрядной организации, выполняющей работы.</w:t>
      </w:r>
    </w:p>
    <w:p w14:paraId="18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Форма и минимальная доля финансового и трудового участия заинтересованных лиц, организаций в выполнении минимального </w:t>
      </w:r>
      <w:r>
        <w:rPr>
          <w:color w:val="000000"/>
          <w:sz w:val="26"/>
        </w:rPr>
        <w:t>перечней работ по благоустройству дворовых территорий определяется решением общего с</w:t>
      </w:r>
      <w:r>
        <w:rPr>
          <w:color w:val="000000"/>
          <w:sz w:val="26"/>
        </w:rPr>
        <w:t>обрания собственников помещений, доля финансового участия должна составлять  не менее 5 % от общей  стоимости  работ.</w:t>
      </w:r>
      <w:r>
        <w:rPr>
          <w:color w:val="000000"/>
          <w:sz w:val="26"/>
        </w:rPr>
        <w:t xml:space="preserve"> Доля финансового участия при выполнении работ</w:t>
      </w:r>
      <w:r>
        <w:rPr>
          <w:color w:val="000000"/>
          <w:sz w:val="26"/>
        </w:rPr>
        <w:t xml:space="preserve"> и</w:t>
      </w:r>
      <w:r>
        <w:rPr>
          <w:color w:val="000000"/>
          <w:sz w:val="26"/>
        </w:rPr>
        <w:t>з</w:t>
      </w:r>
      <w:r>
        <w:rPr>
          <w:color w:val="000000"/>
          <w:sz w:val="26"/>
        </w:rPr>
        <w:t xml:space="preserve"> дополнительного</w:t>
      </w:r>
      <w:r>
        <w:rPr>
          <w:color w:val="000000"/>
          <w:sz w:val="26"/>
        </w:rPr>
        <w:t xml:space="preserve"> перечня должна составлять  не менее 20 % от общей  стоимости работ.  </w:t>
      </w:r>
    </w:p>
    <w:p w14:paraId="19020000">
      <w:pPr>
        <w:pStyle w:val="Style_9"/>
        <w:ind/>
        <w:jc w:val="center"/>
        <w:rPr>
          <w:b w:val="1"/>
          <w:color w:val="000000"/>
          <w:sz w:val="26"/>
        </w:rPr>
      </w:pPr>
    </w:p>
    <w:p w14:paraId="1A02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Раздел </w:t>
      </w:r>
      <w:r>
        <w:rPr>
          <w:b w:val="1"/>
          <w:color w:val="000000"/>
          <w:sz w:val="26"/>
        </w:rPr>
        <w:t>10</w:t>
      </w:r>
      <w:r>
        <w:rPr>
          <w:b w:val="1"/>
          <w:color w:val="000000"/>
          <w:sz w:val="26"/>
        </w:rPr>
        <w:t>. Нормативная стоимость (единичные расценки) работ по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благоустройству дворовых территорий, входящих в состав минимального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>перечня</w:t>
      </w:r>
    </w:p>
    <w:p w14:paraId="1B020000">
      <w:pPr>
        <w:pStyle w:val="Style_9"/>
        <w:rPr>
          <w:color w:val="000000"/>
          <w:sz w:val="28"/>
        </w:rPr>
      </w:pPr>
    </w:p>
    <w:p w14:paraId="1C020000">
      <w:pPr>
        <w:widowControl w:val="0"/>
        <w:ind w:firstLine="993" w:left="-142"/>
        <w:jc w:val="both"/>
        <w:rPr>
          <w:sz w:val="26"/>
        </w:rPr>
      </w:pPr>
      <w:r>
        <w:rPr>
          <w:sz w:val="26"/>
        </w:rPr>
        <w:t>Таблица 1. 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sz w:val="26"/>
        </w:rPr>
        <w:t xml:space="preserve"> (в ценах 2020 года).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3936"/>
        <w:gridCol w:w="1702"/>
        <w:gridCol w:w="3684"/>
      </w:tblGrid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№ п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п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норматива финансовых затрат на благоустройство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widowControl w:val="0"/>
              <w:ind w:firstLine="0" w:left="-141" w:right="-108"/>
              <w:jc w:val="center"/>
              <w:rPr>
                <w:sz w:val="26"/>
              </w:rPr>
            </w:pPr>
            <w:r>
              <w:rPr>
                <w:sz w:val="26"/>
              </w:rPr>
              <w:t>Нормативы финансовых затрат на 1 единицу измерения, с учетом НДС (руб.)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ремонта асфальтобетонного покрытия дворовых проездов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м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3685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замены бордюрного камня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п м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2046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Обеспечение освещения дворовых территорий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1 светильник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21511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скамьи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20340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widowControl w:val="0"/>
              <w:ind/>
              <w:rPr>
                <w:sz w:val="26"/>
              </w:rPr>
            </w:pPr>
            <w:r>
              <w:rPr>
                <w:sz w:val="26"/>
              </w:rPr>
              <w:t>Стоимость установки урны для мусора</w:t>
            </w:r>
            <w:r>
              <w:rPr>
                <w:sz w:val="26"/>
              </w:rPr>
              <w:t>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штука</w:t>
            </w:r>
          </w:p>
        </w:tc>
        <w:tc>
          <w:tcPr>
            <w:tcW w:type="dxa" w:w="3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widowControl w:val="0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7500</w:t>
            </w:r>
          </w:p>
        </w:tc>
      </w:tr>
    </w:tbl>
    <w:p w14:paraId="35020000">
      <w:pPr>
        <w:widowControl w:val="0"/>
        <w:spacing w:line="360" w:lineRule="auto"/>
        <w:ind w:firstLine="851" w:left="-142"/>
        <w:jc w:val="both"/>
        <w:rPr>
          <w:sz w:val="26"/>
        </w:rPr>
      </w:pPr>
    </w:p>
    <w:p w14:paraId="36020000">
      <w:pPr>
        <w:pStyle w:val="Style_9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 xml:space="preserve"> Раздел 11</w:t>
      </w:r>
      <w:r>
        <w:rPr>
          <w:b w:val="1"/>
          <w:color w:val="000000"/>
          <w:sz w:val="26"/>
        </w:rPr>
        <w:t xml:space="preserve">.  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</w:t>
      </w:r>
      <w:r>
        <w:rPr>
          <w:b w:val="1"/>
          <w:color w:val="000000"/>
          <w:sz w:val="26"/>
        </w:rPr>
        <w:t>под</w:t>
      </w:r>
      <w:r>
        <w:rPr>
          <w:b w:val="1"/>
          <w:color w:val="000000"/>
          <w:sz w:val="26"/>
        </w:rPr>
        <w:t>программу</w:t>
      </w:r>
    </w:p>
    <w:p w14:paraId="37020000">
      <w:pPr>
        <w:pStyle w:val="Style_9"/>
        <w:ind/>
        <w:jc w:val="center"/>
        <w:rPr>
          <w:b w:val="1"/>
          <w:color w:val="000000"/>
          <w:sz w:val="26"/>
        </w:rPr>
      </w:pPr>
    </w:p>
    <w:p w14:paraId="38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Перечень дворовых территорий многоквартирных домов, подлежащих благоустройству</w:t>
      </w:r>
      <w:r>
        <w:rPr>
          <w:sz w:val="26"/>
        </w:rPr>
        <w:t>,</w:t>
      </w:r>
      <w:r>
        <w:rPr>
          <w:sz w:val="26"/>
        </w:rPr>
        <w:t xml:space="preserve"> формируется н</w:t>
      </w:r>
      <w:r>
        <w:rPr>
          <w:sz w:val="26"/>
        </w:rPr>
        <w:t>а основании предложений граждан (собственников МКД) и в соответствии с очерёдностью</w:t>
      </w:r>
      <w:r>
        <w:rPr>
          <w:sz w:val="26"/>
        </w:rPr>
        <w:t xml:space="preserve"> </w:t>
      </w:r>
      <w:r>
        <w:rPr>
          <w:sz w:val="26"/>
        </w:rPr>
        <w:t>предоставления документов на вк</w:t>
      </w:r>
      <w:r>
        <w:rPr>
          <w:sz w:val="26"/>
        </w:rPr>
        <w:t>л</w:t>
      </w:r>
      <w:r>
        <w:rPr>
          <w:sz w:val="26"/>
        </w:rPr>
        <w:t>ючение</w:t>
      </w:r>
      <w:r>
        <w:rPr>
          <w:sz w:val="26"/>
        </w:rPr>
        <w:t xml:space="preserve"> дворовых территорий муниципального о</w:t>
      </w:r>
      <w:r>
        <w:rPr>
          <w:sz w:val="26"/>
        </w:rPr>
        <w:t>круга</w:t>
      </w:r>
      <w:r>
        <w:rPr>
          <w:sz w:val="26"/>
        </w:rPr>
        <w:t xml:space="preserve"> в муниципальную </w:t>
      </w:r>
      <w:r>
        <w:rPr>
          <w:sz w:val="26"/>
        </w:rPr>
        <w:t>под</w:t>
      </w:r>
      <w:r>
        <w:rPr>
          <w:sz w:val="26"/>
        </w:rPr>
        <w:t>программу</w:t>
      </w:r>
      <w:r>
        <w:rPr>
          <w:sz w:val="26"/>
        </w:rPr>
        <w:t xml:space="preserve"> и решения общественной комиссии</w:t>
      </w:r>
      <w:r>
        <w:rPr>
          <w:sz w:val="26"/>
        </w:rPr>
        <w:t>.</w:t>
      </w:r>
    </w:p>
    <w:p w14:paraId="39020000">
      <w:pPr>
        <w:pStyle w:val="Style_13"/>
        <w:spacing w:after="0" w:line="276" w:lineRule="auto"/>
        <w:ind/>
        <w:jc w:val="both"/>
        <w:rPr>
          <w:sz w:val="26"/>
        </w:rPr>
      </w:pPr>
      <w:r>
        <w:rPr>
          <w:b w:val="0"/>
          <w:sz w:val="26"/>
        </w:rPr>
        <w:t xml:space="preserve">         </w:t>
      </w:r>
      <w:r>
        <w:rPr>
          <w:b w:val="0"/>
          <w:sz w:val="26"/>
        </w:rPr>
        <w:t>Наиболее посещаемая муниципальная территория общего пользования, подлежащая благоустройству</w:t>
      </w:r>
      <w:r>
        <w:rPr>
          <w:b w:val="0"/>
          <w:sz w:val="26"/>
        </w:rPr>
        <w:t xml:space="preserve"> на очередной финансовый год</w:t>
      </w:r>
      <w:r>
        <w:rPr>
          <w:b w:val="0"/>
          <w:sz w:val="26"/>
        </w:rPr>
        <w:t xml:space="preserve">, определяется на основании </w:t>
      </w:r>
      <w:r>
        <w:rPr>
          <w:b w:val="0"/>
          <w:sz w:val="26"/>
        </w:rPr>
        <w:t>интернет голосования граждан и далее по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 xml:space="preserve">его </w:t>
      </w:r>
      <w:r>
        <w:rPr>
          <w:b w:val="0"/>
          <w:sz w:val="26"/>
        </w:rPr>
        <w:t xml:space="preserve">результатам в соответствии с </w:t>
      </w:r>
      <w:r>
        <w:rPr>
          <w:b w:val="0"/>
          <w:sz w:val="26"/>
        </w:rPr>
        <w:t xml:space="preserve">Порядком </w:t>
      </w:r>
      <w:r>
        <w:rPr>
          <w:b w:val="0"/>
          <w:sz w:val="26"/>
        </w:rPr>
        <w:t>отбора общественных территорий, подлежащих благоустройству в первоочередном порядке в рамках реализации муниципальной программы</w:t>
      </w:r>
      <w:r>
        <w:rPr>
          <w:b w:val="0"/>
          <w:sz w:val="26"/>
        </w:rPr>
        <w:t xml:space="preserve"> </w:t>
      </w:r>
      <w:r>
        <w:rPr>
          <w:b w:val="0"/>
          <w:sz w:val="26"/>
        </w:rPr>
        <w:t>«Формирование современной городской среды в Пограничном муниципальном округе на 2020 - 2027 годы</w:t>
      </w:r>
      <w:r>
        <w:rPr>
          <w:b w:val="0"/>
          <w:sz w:val="26"/>
        </w:rPr>
        <w:t>»</w:t>
      </w:r>
      <w:r>
        <w:rPr>
          <w:b w:val="0"/>
          <w:sz w:val="26"/>
        </w:rPr>
        <w:t>,</w:t>
      </w:r>
      <w:r>
        <w:rPr>
          <w:sz w:val="26"/>
        </w:rPr>
        <w:t xml:space="preserve"> </w:t>
      </w:r>
      <w:r>
        <w:rPr>
          <w:b w:val="0"/>
          <w:sz w:val="26"/>
        </w:rPr>
        <w:t xml:space="preserve">утвержденным </w:t>
      </w:r>
      <w:r>
        <w:rPr>
          <w:b w:val="0"/>
          <w:sz w:val="26"/>
        </w:rPr>
        <w:t>п</w:t>
      </w:r>
      <w:r>
        <w:rPr>
          <w:b w:val="0"/>
          <w:sz w:val="26"/>
        </w:rPr>
        <w:t xml:space="preserve">остановлением </w:t>
      </w:r>
      <w:r>
        <w:rPr>
          <w:b w:val="0"/>
          <w:sz w:val="26"/>
        </w:rPr>
        <w:t>а</w:t>
      </w:r>
      <w:r>
        <w:rPr>
          <w:b w:val="0"/>
          <w:sz w:val="26"/>
        </w:rPr>
        <w:t xml:space="preserve">дминистрации Пограничного муниципального </w:t>
      </w:r>
      <w:r>
        <w:rPr>
          <w:b w:val="0"/>
          <w:sz w:val="26"/>
        </w:rPr>
        <w:t xml:space="preserve">района </w:t>
      </w:r>
      <w:r>
        <w:rPr>
          <w:b w:val="0"/>
          <w:color w:val="000000"/>
          <w:sz w:val="26"/>
        </w:rPr>
        <w:t>от 26.12.2019 № 772 «</w:t>
      </w:r>
      <w:r>
        <w:rPr>
          <w:b w:val="0"/>
          <w:sz w:val="26"/>
        </w:rPr>
        <w:t>Об утверждении Порядка отбора общественных территорий, подлежащих благоустройству в первоочередном порядке, в рамках реализации муниципальной программы «Формирование современной городской среды в Пограничном муниципальном округе на 2020 - 2027 годы»</w:t>
      </w:r>
      <w:r>
        <w:rPr>
          <w:b w:val="0"/>
          <w:sz w:val="26"/>
        </w:rPr>
        <w:t>.</w:t>
      </w:r>
    </w:p>
    <w:p w14:paraId="3A020000">
      <w:pPr>
        <w:pStyle w:val="Style_9"/>
        <w:ind w:firstLine="708" w:left="0"/>
        <w:jc w:val="both"/>
        <w:rPr>
          <w:sz w:val="26"/>
        </w:rPr>
      </w:pPr>
    </w:p>
    <w:p w14:paraId="3B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12. </w:t>
      </w:r>
      <w:r>
        <w:rPr>
          <w:b w:val="1"/>
          <w:sz w:val="26"/>
        </w:rPr>
        <w:t xml:space="preserve">Ожидаемые конечные результаты реализации </w:t>
      </w:r>
      <w:r>
        <w:rPr>
          <w:b w:val="1"/>
          <w:sz w:val="26"/>
        </w:rPr>
        <w:t>подп</w:t>
      </w:r>
      <w:r>
        <w:rPr>
          <w:b w:val="1"/>
          <w:sz w:val="26"/>
        </w:rPr>
        <w:t>рограммы</w:t>
      </w:r>
    </w:p>
    <w:p w14:paraId="3C020000">
      <w:pPr>
        <w:pStyle w:val="Style_9"/>
        <w:ind/>
        <w:jc w:val="both"/>
        <w:rPr>
          <w:sz w:val="26"/>
        </w:rPr>
      </w:pPr>
    </w:p>
    <w:p w14:paraId="3D020000">
      <w:pPr>
        <w:pStyle w:val="Style_9"/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Реализация </w:t>
      </w:r>
      <w:r>
        <w:rPr>
          <w:sz w:val="26"/>
        </w:rPr>
        <w:t>подп</w:t>
      </w:r>
      <w:r>
        <w:rPr>
          <w:sz w:val="26"/>
        </w:rPr>
        <w:t xml:space="preserve">рограммы позволит привести объекты благоустройства дворовых территорий и муниципальных территорий общего пользования в соответствие с современными требованиями, улучшить состояние внутриквартальных проездов, тротуаров, санитарное состояние территорий. </w:t>
      </w:r>
    </w:p>
    <w:p w14:paraId="3E020000">
      <w:pPr>
        <w:spacing w:line="276" w:lineRule="auto"/>
        <w:ind w:firstLine="708" w:left="0"/>
        <w:jc w:val="both"/>
        <w:rPr>
          <w:sz w:val="28"/>
        </w:rPr>
      </w:pPr>
      <w:r>
        <w:rPr>
          <w:sz w:val="26"/>
        </w:rPr>
        <w:t>Проведение работ по благоустройству</w:t>
      </w:r>
      <w:r>
        <w:rPr>
          <w:sz w:val="26"/>
        </w:rPr>
        <w:t xml:space="preserve"> дворовых</w:t>
      </w:r>
      <w:r>
        <w:rPr>
          <w:sz w:val="26"/>
        </w:rPr>
        <w:t xml:space="preserve"> территорий</w:t>
      </w:r>
      <w:r>
        <w:rPr>
          <w:sz w:val="26"/>
        </w:rPr>
        <w:t xml:space="preserve"> многоквартирных домов</w:t>
      </w:r>
      <w:r>
        <w:rPr>
          <w:sz w:val="26"/>
        </w:rPr>
        <w:t xml:space="preserve"> обеспечит комфортные условия проживания </w:t>
      </w:r>
      <w:r>
        <w:rPr>
          <w:sz w:val="26"/>
        </w:rPr>
        <w:t>граждан</w:t>
      </w:r>
      <w:r>
        <w:rPr>
          <w:sz w:val="26"/>
        </w:rPr>
        <w:t>, безопасность движения пешеходов и тра</w:t>
      </w:r>
      <w:r>
        <w:rPr>
          <w:sz w:val="26"/>
        </w:rPr>
        <w:t xml:space="preserve">нспортных средств, в том числе </w:t>
      </w:r>
      <w:r>
        <w:rPr>
          <w:sz w:val="26"/>
        </w:rPr>
        <w:t>беспрепятственный проезд скорой помощи и другой спецтехники по дворовым территориям</w:t>
      </w:r>
      <w:r>
        <w:rPr>
          <w:sz w:val="28"/>
        </w:rPr>
        <w:t xml:space="preserve">, </w:t>
      </w:r>
      <w:r>
        <w:rPr>
          <w:sz w:val="26"/>
        </w:rPr>
        <w:t>улучшение</w:t>
      </w:r>
      <w:r>
        <w:rPr>
          <w:sz w:val="26"/>
        </w:rPr>
        <w:t xml:space="preserve"> состояния озеленения дворовых территорий</w:t>
      </w:r>
      <w:r>
        <w:rPr>
          <w:sz w:val="26"/>
        </w:rPr>
        <w:t>.</w:t>
      </w:r>
      <w:r>
        <w:rPr>
          <w:sz w:val="28"/>
        </w:rPr>
        <w:t xml:space="preserve"> </w:t>
      </w:r>
    </w:p>
    <w:p w14:paraId="3F02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 xml:space="preserve">Комплексное решение </w:t>
      </w:r>
      <w:r>
        <w:rPr>
          <w:sz w:val="26"/>
        </w:rPr>
        <w:t>под</w:t>
      </w:r>
      <w:r>
        <w:rPr>
          <w:sz w:val="26"/>
        </w:rPr>
        <w:t>программных задач будет способствовать росту уровня обеспеченности населения объектами благоустройства для отдыха взрослых и детей, доступность объектов благоустройства дл</w:t>
      </w:r>
      <w:r>
        <w:rPr>
          <w:sz w:val="26"/>
        </w:rPr>
        <w:t>я маломобильных групп населения</w:t>
      </w:r>
      <w:r>
        <w:rPr>
          <w:sz w:val="26"/>
        </w:rPr>
        <w:t>.</w:t>
      </w:r>
    </w:p>
    <w:p w14:paraId="40020000">
      <w:pPr>
        <w:pStyle w:val="Style_9"/>
        <w:spacing w:line="276" w:lineRule="auto"/>
        <w:ind w:firstLine="708" w:left="0"/>
        <w:jc w:val="both"/>
        <w:rPr>
          <w:color w:val="000000"/>
          <w:sz w:val="26"/>
        </w:rPr>
      </w:pPr>
      <w:r>
        <w:rPr>
          <w:color w:val="000000"/>
          <w:sz w:val="26"/>
        </w:rPr>
        <w:t xml:space="preserve">Реализация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 сопряжена с возникновением и преодолением различных рисков, которые могут существенным образом повлиять на достижение запланированных результатов. Управление рисками реализации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>п</w:t>
      </w:r>
      <w:r>
        <w:rPr>
          <w:color w:val="000000"/>
          <w:sz w:val="26"/>
        </w:rPr>
        <w:t xml:space="preserve">рограммы включает в себя: </w:t>
      </w:r>
    </w:p>
    <w:p w14:paraId="41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 текущий мониторинг наступления рисков; </w:t>
      </w:r>
    </w:p>
    <w:p w14:paraId="42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планирование и осуществление мер по снижению вероятности и уменьшению негативных последствий возникновения рисков. </w:t>
      </w:r>
    </w:p>
    <w:p w14:paraId="43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На ход реализации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>рограммы существенное влияние могут оказать финансовые риски.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Наиболее значимым финансовым риском является недостаток финансирования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>рограммы, причин</w:t>
      </w:r>
      <w:r>
        <w:rPr>
          <w:color w:val="000000"/>
          <w:sz w:val="26"/>
        </w:rPr>
        <w:t>ой</w:t>
      </w:r>
      <w:r>
        <w:rPr>
          <w:color w:val="000000"/>
          <w:sz w:val="26"/>
        </w:rPr>
        <w:t xml:space="preserve"> возникновения которого в большей степени определяются внешни</w:t>
      </w:r>
      <w:r>
        <w:rPr>
          <w:color w:val="000000"/>
          <w:sz w:val="26"/>
        </w:rPr>
        <w:t>е</w:t>
      </w:r>
      <w:r>
        <w:rPr>
          <w:color w:val="000000"/>
          <w:sz w:val="26"/>
        </w:rPr>
        <w:t xml:space="preserve"> фактор</w:t>
      </w:r>
      <w:r>
        <w:rPr>
          <w:color w:val="000000"/>
          <w:sz w:val="26"/>
        </w:rPr>
        <w:t>ы</w:t>
      </w:r>
      <w:r>
        <w:rPr>
          <w:color w:val="000000"/>
          <w:sz w:val="26"/>
        </w:rPr>
        <w:t>: неполучение</w:t>
      </w:r>
      <w:r>
        <w:rPr>
          <w:color w:val="000000"/>
          <w:sz w:val="26"/>
        </w:rPr>
        <w:t xml:space="preserve"> субсидии из федерального и краевого бюджетов. </w:t>
      </w:r>
      <w:r>
        <w:rPr>
          <w:color w:val="000000"/>
          <w:sz w:val="26"/>
        </w:rPr>
        <w:t xml:space="preserve">Наступление данного риска может повлечь за собой полное или частичное невыполнение мероприятий и как следствие, не достижение целевых значений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рограммы. Снижение вероятности и минимизация последствий наступления рисков, связанных с недостатком финансирования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рограммы, осуществляется при помощи следующих мер: </w:t>
      </w:r>
    </w:p>
    <w:p w14:paraId="44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>- рациональное использование имеющихся средств (получение экономии при осуществлении закупок для</w:t>
      </w:r>
      <w:r>
        <w:rPr>
          <w:color w:val="000000"/>
          <w:sz w:val="26"/>
        </w:rPr>
        <w:t xml:space="preserve"> муниципальных нужд</w:t>
      </w:r>
      <w:r>
        <w:rPr>
          <w:color w:val="000000"/>
          <w:sz w:val="26"/>
        </w:rPr>
        <w:t xml:space="preserve">); </w:t>
      </w:r>
    </w:p>
    <w:p w14:paraId="45020000">
      <w:pPr>
        <w:pStyle w:val="Style_9"/>
        <w:spacing w:line="276" w:lineRule="auto"/>
        <w:ind/>
        <w:jc w:val="both"/>
        <w:rPr>
          <w:color w:val="000000"/>
          <w:sz w:val="26"/>
        </w:rPr>
      </w:pPr>
      <w:r>
        <w:rPr>
          <w:color w:val="000000"/>
          <w:sz w:val="26"/>
        </w:rPr>
        <w:tab/>
      </w:r>
      <w:r>
        <w:rPr>
          <w:color w:val="000000"/>
          <w:sz w:val="26"/>
        </w:rPr>
        <w:t xml:space="preserve">- </w:t>
      </w:r>
      <w:r>
        <w:rPr>
          <w:color w:val="000000"/>
          <w:sz w:val="26"/>
        </w:rPr>
        <w:t xml:space="preserve">корректировка муниципальной </w:t>
      </w:r>
      <w:r>
        <w:rPr>
          <w:color w:val="000000"/>
          <w:sz w:val="26"/>
        </w:rPr>
        <w:t>подп</w:t>
      </w:r>
      <w:r>
        <w:rPr>
          <w:color w:val="000000"/>
          <w:sz w:val="26"/>
        </w:rPr>
        <w:t xml:space="preserve">рограммы в соответствии с фактическим уровнем финансирования и перераспределение средств между приоритетными направлениями. </w:t>
      </w:r>
    </w:p>
    <w:p w14:paraId="46020000">
      <w:pPr>
        <w:spacing w:line="276" w:lineRule="auto"/>
        <w:ind w:firstLine="708" w:left="0"/>
        <w:jc w:val="both"/>
        <w:rPr>
          <w:sz w:val="26"/>
        </w:rPr>
      </w:pPr>
      <w:r>
        <w:rPr>
          <w:sz w:val="26"/>
        </w:rPr>
        <w:t>Социальные риски, связанные с низкой социальной акт</w:t>
      </w:r>
      <w:r>
        <w:rPr>
          <w:sz w:val="26"/>
        </w:rPr>
        <w:t>ивностью населения, отсутствием</w:t>
      </w:r>
      <w:r>
        <w:rPr>
          <w:sz w:val="26"/>
        </w:rPr>
        <w:t xml:space="preserve"> массовой культуры соучастия в благоустройс</w:t>
      </w:r>
      <w:r>
        <w:rPr>
          <w:sz w:val="26"/>
        </w:rPr>
        <w:t>тве дворовых территорий и т.д.</w:t>
      </w:r>
    </w:p>
    <w:p w14:paraId="47020000">
      <w:pPr>
        <w:widowControl w:val="0"/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>Управленческие (внутренние) риски, связанные с несвоевременным принятием управленчес</w:t>
      </w:r>
      <w:r>
        <w:rPr>
          <w:sz w:val="26"/>
        </w:rPr>
        <w:t xml:space="preserve">ких решений в сфере реализации </w:t>
      </w:r>
      <w:r>
        <w:rPr>
          <w:sz w:val="26"/>
        </w:rPr>
        <w:t>подп</w:t>
      </w:r>
      <w:r>
        <w:rPr>
          <w:sz w:val="26"/>
        </w:rPr>
        <w:t>рограммы.</w:t>
      </w:r>
      <w:r>
        <w:rPr>
          <w:sz w:val="26"/>
          <w:highlight w:val="white"/>
        </w:rPr>
        <w:t xml:space="preserve"> Эти риски м</w:t>
      </w:r>
      <w:r>
        <w:rPr>
          <w:sz w:val="26"/>
        </w:rPr>
        <w:t>огут повлечь за собой нарушение сроков выполнения мероприятий</w:t>
      </w:r>
      <w:r>
        <w:rPr>
          <w:sz w:val="26"/>
        </w:rPr>
        <w:t xml:space="preserve"> </w:t>
      </w:r>
      <w:r>
        <w:rPr>
          <w:sz w:val="26"/>
        </w:rPr>
        <w:t>подп</w:t>
      </w:r>
      <w:r>
        <w:rPr>
          <w:sz w:val="26"/>
        </w:rPr>
        <w:t>рограммы, недостижение запланированных результатов деятельности.</w:t>
      </w:r>
    </w:p>
    <w:p w14:paraId="48020000">
      <w:pPr>
        <w:widowControl w:val="0"/>
        <w:spacing w:line="276" w:lineRule="auto"/>
        <w:ind/>
        <w:jc w:val="both"/>
        <w:rPr>
          <w:sz w:val="26"/>
          <w:highlight w:val="white"/>
        </w:rPr>
      </w:pPr>
      <w:r>
        <w:rPr>
          <w:sz w:val="26"/>
          <w:highlight w:val="white"/>
        </w:rPr>
        <w:t xml:space="preserve">          </w:t>
      </w:r>
      <w:r>
        <w:rPr>
          <w:sz w:val="26"/>
          <w:highlight w:val="white"/>
        </w:rPr>
        <w:t xml:space="preserve">Меры по минимизации управленческих </w:t>
      </w:r>
      <w:r>
        <w:rPr>
          <w:sz w:val="26"/>
          <w:highlight w:val="white"/>
        </w:rPr>
        <w:t>рисков включают в себя о</w:t>
      </w:r>
      <w:r>
        <w:rPr>
          <w:sz w:val="26"/>
          <w:highlight w:val="white"/>
        </w:rPr>
        <w:t>перативное реагирование на выявленные недостатки</w:t>
      </w:r>
      <w:r>
        <w:rPr>
          <w:sz w:val="26"/>
          <w:highlight w:val="white"/>
        </w:rPr>
        <w:t>, н</w:t>
      </w:r>
      <w:r>
        <w:rPr>
          <w:sz w:val="26"/>
          <w:highlight w:val="white"/>
        </w:rPr>
        <w:t xml:space="preserve">азначение ответственных исполнителей, организация текущего контроля и мониторинга хода выполнения мероприятий </w:t>
      </w:r>
      <w:r>
        <w:rPr>
          <w:sz w:val="26"/>
          <w:highlight w:val="white"/>
        </w:rPr>
        <w:t>под</w:t>
      </w:r>
      <w:r>
        <w:rPr>
          <w:sz w:val="26"/>
          <w:highlight w:val="white"/>
        </w:rPr>
        <w:t>программы</w:t>
      </w:r>
      <w:r>
        <w:rPr>
          <w:sz w:val="26"/>
          <w:highlight w:val="white"/>
        </w:rPr>
        <w:t>.</w:t>
      </w:r>
    </w:p>
    <w:p w14:paraId="49020000">
      <w:pPr>
        <w:widowControl w:val="0"/>
        <w:ind/>
        <w:jc w:val="both"/>
        <w:rPr>
          <w:sz w:val="26"/>
          <w:highlight w:val="white"/>
        </w:rPr>
      </w:pPr>
    </w:p>
    <w:p w14:paraId="4A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Раздел 13. Перечень мероприятий по преобразованию отрасли хозяйства муниципального округа посредством внедрения цифровых технологий на территории Пограничного муниципального округа </w:t>
      </w:r>
    </w:p>
    <w:p w14:paraId="4B020000">
      <w:pPr>
        <w:ind/>
        <w:jc w:val="center"/>
        <w:rPr>
          <w:b w:val="1"/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8"/>
        <w:gridCol w:w="7616"/>
        <w:gridCol w:w="1691"/>
      </w:tblGrid>
      <w:tr>
        <w:trPr>
          <w:tblHeader/>
        </w:trP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№</w:t>
            </w:r>
          </w:p>
          <w:p w14:paraId="4D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п/п</w:t>
            </w: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Наименование мероприятий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20000">
            <w:pPr>
              <w:ind/>
              <w:jc w:val="center"/>
              <w:rPr>
                <w:b w:val="1"/>
                <w:sz w:val="26"/>
                <w:highlight w:val="white"/>
              </w:rPr>
            </w:pPr>
            <w:r>
              <w:rPr>
                <w:b w:val="1"/>
                <w:sz w:val="26"/>
                <w:highlight w:val="white"/>
              </w:rPr>
              <w:t>Срок выполнения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Организация на официальном сайте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>дминистрации и Думы Пограничного муниципального округа (Pogranichny.ru) (далее - официальный сайт) сервиса по участию граждан в рентинговом интернет – голосовании по реализации мероприятий в сфере городского хозяйства, в том числе по Федеральному проекту.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год 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Дистанционное обращение граждан, в том числе путем телефонного сообщения на телефонный номер 8(42345)21965, с заявлением, контроль исполнения поступивших заявлений и своевременность направления ответов на них.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Дистанционное обращение граждан через официальный сайт (Pogranichny.ru) и электронную почту</w:t>
            </w:r>
            <w:r>
              <w:rPr>
                <w:sz w:val="26"/>
                <w:highlight w:val="white"/>
              </w:rPr>
              <w:t xml:space="preserve">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 xml:space="preserve">дминистрации и Думы Пограничного муниципального района </w:t>
            </w:r>
            <w:r>
              <w:rPr>
                <w:sz w:val="26"/>
                <w:highlight w:val="white"/>
              </w:rPr>
              <w:t>(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begin"/>
            </w:r>
            <w:r>
              <w:rPr>
                <w:rStyle w:val="Style_12_ch"/>
                <w:color w:val="000000"/>
                <w:sz w:val="26"/>
                <w:highlight w:val="white"/>
              </w:rPr>
              <w:instrText>HYPERLINK "mailto:pogranichny-mo@mail.ru"</w:instrTex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separate"/>
            </w:r>
            <w:r>
              <w:rPr>
                <w:rStyle w:val="Style_12_ch"/>
                <w:color w:val="000000"/>
                <w:sz w:val="26"/>
                <w:highlight w:val="white"/>
              </w:rPr>
              <w:t>pogranichny-mo@mail.ru</w:t>
            </w:r>
            <w:r>
              <w:rPr>
                <w:rStyle w:val="Style_12_ch"/>
                <w:color w:val="000000"/>
                <w:sz w:val="26"/>
                <w:highlight w:val="white"/>
              </w:rPr>
              <w:fldChar w:fldCharType="end"/>
            </w:r>
            <w:r>
              <w:rPr>
                <w:sz w:val="26"/>
              </w:rPr>
              <w:t xml:space="preserve">) </w:t>
            </w:r>
            <w:r>
              <w:rPr>
                <w:sz w:val="26"/>
                <w:highlight w:val="white"/>
              </w:rPr>
              <w:t>с частной инициативой в сфере городского хозяйства, управления муниципальным округом и его развития, соблюдение регламента рассмотрения частных инициатив, контроль направления ответа о поддержке либо невозможности реализации предлагаемой инициативы.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Публичное размещение на  официальном сайте (Pogranichny.ru) планов </w:t>
            </w:r>
            <w:r>
              <w:rPr>
                <w:sz w:val="26"/>
                <w:highlight w:val="white"/>
              </w:rPr>
              <w:t>А</w:t>
            </w:r>
            <w:r>
              <w:rPr>
                <w:sz w:val="26"/>
                <w:highlight w:val="white"/>
              </w:rPr>
              <w:t>дминистрации Пограничного муниципального округа по градостроительным вопросам, приоритетам благоустройства, важным муниципальным проектам и иным вопросам, затрагивающим интересы граждан с обеспечением беспрепятственной возможности внесения гражданами замечаний и предложений.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инвентаризации общественных и дворовых территорий с использованием цифровых приложений и формированием электронного паспорта благоустройства.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2020 – 2021 г</w:t>
            </w:r>
            <w:r>
              <w:rPr>
                <w:sz w:val="26"/>
                <w:highlight w:val="white"/>
              </w:rPr>
              <w:t>г.</w:t>
            </w:r>
          </w:p>
        </w:tc>
      </w:tr>
      <w:tr>
        <w:tc>
          <w:tcPr>
            <w:tcW w:type="dxa" w:w="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numPr>
                <w:ilvl w:val="0"/>
                <w:numId w:val="2"/>
              </w:numPr>
              <w:ind w:firstLine="0" w:left="0"/>
              <w:jc w:val="center"/>
              <w:rPr>
                <w:sz w:val="26"/>
                <w:highlight w:val="white"/>
              </w:rPr>
            </w:pPr>
          </w:p>
        </w:tc>
        <w:tc>
          <w:tcPr>
            <w:tcW w:type="dxa" w:w="7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ind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   Проведение информирования жителей Пограничного муниципального округа в социальных сетях "</w:t>
            </w:r>
            <w:r>
              <w:rPr>
                <w:sz w:val="26"/>
                <w:highlight w:val="white"/>
              </w:rPr>
              <w:t>Tele</w:t>
            </w:r>
            <w:r>
              <w:rPr>
                <w:sz w:val="26"/>
                <w:highlight w:val="white"/>
              </w:rPr>
              <w:t>gram</w:t>
            </w:r>
            <w:r>
              <w:rPr>
                <w:sz w:val="26"/>
                <w:highlight w:val="white"/>
              </w:rPr>
              <w:t>", "WhatsApp" и "Одноклассники" о планируемых к благоустройству общественных и дворовых территориях, проводимых в рамках исполнения муниципальной программы «Формирование современной городской среды Пограничного муниципального округа на 2020-2027 годы» и их опрос о результате и качестве проведения работ по благоустройству в предыдущие годы.</w:t>
            </w:r>
          </w:p>
        </w:tc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ind/>
              <w:jc w:val="center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2020 </w:t>
            </w:r>
            <w:r>
              <w:rPr>
                <w:sz w:val="26"/>
                <w:highlight w:val="white"/>
              </w:rPr>
              <w:t>– 2027 гг.</w:t>
            </w:r>
          </w:p>
        </w:tc>
      </w:tr>
    </w:tbl>
    <w:p w14:paraId="62020000">
      <w:pPr>
        <w:sectPr>
          <w:headerReference r:id="rId13" w:type="first"/>
          <w:headerReference r:id="rId15" w:type="default"/>
          <w:footerReference r:id="rId14" w:type="first"/>
          <w:footerReference r:id="rId16" w:type="default"/>
          <w:pgSz w:h="16838" w:orient="portrait" w:w="11906"/>
          <w:pgMar w:bottom="993" w:footer="709" w:gutter="0" w:header="567" w:left="1418" w:right="851" w:top="1102"/>
          <w:titlePg/>
        </w:sectPr>
      </w:pPr>
    </w:p>
    <w:p w14:paraId="63020000">
      <w:pPr>
        <w:widowControl w:val="0"/>
        <w:ind w:firstLine="5400" w:left="0"/>
        <w:rPr>
          <w:sz w:val="26"/>
        </w:rPr>
      </w:pPr>
      <w:r>
        <w:rPr>
          <w:sz w:val="26"/>
        </w:rPr>
        <w:t>Приложение № 2</w:t>
      </w:r>
    </w:p>
    <w:p w14:paraId="64020000">
      <w:pPr>
        <w:widowControl w:val="0"/>
        <w:ind/>
        <w:rPr>
          <w:sz w:val="26"/>
        </w:rPr>
      </w:pPr>
    </w:p>
    <w:p w14:paraId="6502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6602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67020000">
      <w:pPr>
        <w:widowControl w:val="0"/>
        <w:ind w:firstLine="5400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68020000">
      <w:pPr>
        <w:widowControl w:val="0"/>
        <w:ind w:firstLine="5400" w:left="0"/>
        <w:rPr>
          <w:sz w:val="26"/>
        </w:rPr>
      </w:pPr>
      <w:r>
        <w:rPr>
          <w:sz w:val="26"/>
        </w:rPr>
        <w:t>муниципальном округе на 2020</w:t>
      </w:r>
      <w:r>
        <w:rPr>
          <w:sz w:val="26"/>
        </w:rPr>
        <w:t>-202</w:t>
      </w:r>
      <w:r>
        <w:rPr>
          <w:sz w:val="26"/>
        </w:rPr>
        <w:t>7</w:t>
      </w:r>
      <w:r>
        <w:rPr>
          <w:sz w:val="26"/>
        </w:rPr>
        <w:t xml:space="preserve"> </w:t>
      </w:r>
    </w:p>
    <w:p w14:paraId="69020000">
      <w:pPr>
        <w:widowControl w:val="0"/>
        <w:ind w:firstLine="5400" w:left="0"/>
        <w:rPr>
          <w:sz w:val="26"/>
        </w:rPr>
      </w:pPr>
      <w:r>
        <w:rPr>
          <w:sz w:val="26"/>
        </w:rPr>
        <w:t>годы»</w:t>
      </w:r>
    </w:p>
    <w:p w14:paraId="6A020000">
      <w:pPr>
        <w:widowControl w:val="0"/>
        <w:ind/>
        <w:jc w:val="both"/>
        <w:rPr>
          <w:sz w:val="26"/>
        </w:rPr>
      </w:pPr>
    </w:p>
    <w:p w14:paraId="6B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 А С П О Р Т</w:t>
      </w:r>
    </w:p>
    <w:p w14:paraId="6C02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муниципальной подпрограммы</w:t>
      </w:r>
    </w:p>
    <w:p w14:paraId="6D02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«Благоустройство территорий,</w:t>
      </w:r>
      <w:r>
        <w:rPr>
          <w:rFonts w:ascii="Times New Roman" w:hAnsi="Times New Roman"/>
          <w:b w:val="1"/>
          <w:sz w:val="26"/>
        </w:rPr>
        <w:t xml:space="preserve"> детских и спортивных площадок </w:t>
      </w:r>
      <w:r>
        <w:rPr>
          <w:rFonts w:ascii="Times New Roman" w:hAnsi="Times New Roman"/>
          <w:b w:val="1"/>
          <w:sz w:val="26"/>
        </w:rPr>
        <w:t xml:space="preserve"> Пограни</w:t>
      </w:r>
      <w:r>
        <w:rPr>
          <w:rFonts w:ascii="Times New Roman" w:hAnsi="Times New Roman"/>
          <w:b w:val="1"/>
          <w:sz w:val="26"/>
        </w:rPr>
        <w:t>чного муниципального округа</w:t>
      </w:r>
      <w:r>
        <w:rPr>
          <w:rFonts w:ascii="Times New Roman" w:hAnsi="Times New Roman"/>
          <w:b w:val="1"/>
          <w:sz w:val="26"/>
        </w:rPr>
        <w:t xml:space="preserve">  на 2020-2027</w:t>
      </w:r>
      <w:r>
        <w:rPr>
          <w:rFonts w:ascii="Times New Roman" w:hAnsi="Times New Roman"/>
          <w:b w:val="1"/>
          <w:sz w:val="26"/>
        </w:rPr>
        <w:t xml:space="preserve"> г</w:t>
      </w:r>
      <w:r>
        <w:rPr>
          <w:rFonts w:ascii="Times New Roman" w:hAnsi="Times New Roman"/>
          <w:b w:val="1"/>
          <w:sz w:val="26"/>
        </w:rPr>
        <w:t>оды</w:t>
      </w:r>
      <w:r>
        <w:rPr>
          <w:rFonts w:ascii="Times New Roman" w:hAnsi="Times New Roman"/>
          <w:b w:val="1"/>
          <w:sz w:val="26"/>
        </w:rPr>
        <w:t>»</w:t>
      </w:r>
    </w:p>
    <w:p w14:paraId="6E020000">
      <w:pPr>
        <w:pStyle w:val="Style_7"/>
        <w:widowControl w:val="1"/>
        <w:ind w:firstLine="0" w:left="0"/>
        <w:jc w:val="center"/>
        <w:rPr>
          <w:rFonts w:ascii="Times New Roman" w:hAnsi="Times New Roman"/>
          <w:b w:val="1"/>
          <w:color w:val="FF0000"/>
          <w:sz w:val="26"/>
        </w:rPr>
      </w:pPr>
    </w:p>
    <w:p w14:paraId="6F020000">
      <w:pPr>
        <w:ind/>
        <w:jc w:val="center"/>
        <w:rPr>
          <w:b w:val="1"/>
          <w:sz w:val="22"/>
        </w:rPr>
      </w:pPr>
    </w:p>
    <w:tbl>
      <w:tblPr>
        <w:tblStyle w:val="Style_4"/>
        <w:tblLayout w:type="fixed"/>
      </w:tblPr>
      <w:tblGrid>
        <w:gridCol w:w="3136"/>
        <w:gridCol w:w="6712"/>
      </w:tblGrid>
      <w:tr>
        <w:trPr>
          <w:trHeight w:hRule="atLeast" w:val="552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rPr>
                <w:sz w:val="26"/>
              </w:rPr>
            </w:pPr>
            <w:r>
              <w:rPr>
                <w:sz w:val="26"/>
              </w:rPr>
              <w:t>Наименование подпрограммы</w:t>
            </w:r>
          </w:p>
        </w:tc>
        <w:tc>
          <w:tcPr>
            <w:tcW w:type="dxa" w:w="6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1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Муниципальная подпрограмма «</w:t>
            </w:r>
            <w:r>
              <w:rPr>
                <w:sz w:val="26"/>
              </w:rPr>
              <w:t>Благоустройство территорий, детских и спортивных площадок  Пограничного муниципального округа  на 2020-2027 годы</w:t>
            </w:r>
            <w:r>
              <w:rPr>
                <w:sz w:val="26"/>
              </w:rPr>
              <w:t>»</w:t>
            </w:r>
            <w:r>
              <w:rPr>
                <w:sz w:val="26"/>
              </w:rPr>
              <w:t xml:space="preserve"> (далее –</w:t>
            </w:r>
            <w:r>
              <w:rPr>
                <w:sz w:val="26"/>
              </w:rPr>
              <w:t xml:space="preserve"> муниципальная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z w:val="26"/>
              </w:rPr>
              <w:t>программа)</w:t>
            </w:r>
            <w:r>
              <w:rPr>
                <w:sz w:val="26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20000">
            <w:pPr>
              <w:rPr>
                <w:sz w:val="26"/>
              </w:rPr>
            </w:pPr>
            <w:r>
              <w:rPr>
                <w:sz w:val="26"/>
              </w:rPr>
              <w:t>Ответственный исполнитель муниципальной подпрограммы</w:t>
            </w:r>
          </w:p>
        </w:tc>
        <w:tc>
          <w:tcPr>
            <w:tcW w:type="dxa" w:w="6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3020000">
            <w:pPr>
              <w:pStyle w:val="Style_5"/>
              <w:widowControl w:val="1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  Отдел </w:t>
            </w:r>
            <w:r>
              <w:rPr>
                <w:rFonts w:ascii="Times New Roman" w:hAnsi="Times New Roman"/>
                <w:sz w:val="26"/>
              </w:rPr>
              <w:t>по работе с</w:t>
            </w:r>
            <w:r>
              <w:rPr>
                <w:rFonts w:ascii="Times New Roman" w:hAnsi="Times New Roman"/>
                <w:sz w:val="26"/>
              </w:rPr>
              <w:t xml:space="preserve"> Пограничной городской </w:t>
            </w:r>
            <w:r>
              <w:rPr>
                <w:rFonts w:ascii="Times New Roman" w:hAnsi="Times New Roman"/>
                <w:sz w:val="26"/>
              </w:rPr>
              <w:t xml:space="preserve"> территори</w:t>
            </w:r>
            <w:r>
              <w:rPr>
                <w:rFonts w:ascii="Times New Roman" w:hAnsi="Times New Roman"/>
                <w:sz w:val="26"/>
              </w:rPr>
              <w:t>ей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sz w:val="26"/>
              </w:rPr>
              <w:t>дминистрации Пограничного муниципального округа</w:t>
            </w:r>
            <w:r>
              <w:rPr>
                <w:rFonts w:ascii="Times New Roman" w:hAnsi="Times New Roman"/>
                <w:sz w:val="26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Цели подпрограммы </w:t>
            </w:r>
          </w:p>
        </w:tc>
        <w:tc>
          <w:tcPr>
            <w:tcW w:type="dxa" w:w="6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5020000">
            <w:pPr>
              <w:ind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  </w:t>
            </w:r>
            <w:r>
              <w:rPr>
                <w:color w:val="000000"/>
                <w:sz w:val="26"/>
              </w:rPr>
              <w:t xml:space="preserve">Повышение уровня благоустройства территории </w:t>
            </w:r>
            <w:r>
              <w:rPr>
                <w:sz w:val="26"/>
              </w:rPr>
              <w:t xml:space="preserve">Пограничного муниципального округа.  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Задачи подпрограммы </w:t>
            </w:r>
          </w:p>
        </w:tc>
        <w:tc>
          <w:tcPr>
            <w:tcW w:type="dxa" w:w="6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bottom"/>
          </w:tcPr>
          <w:p w14:paraId="77020000">
            <w:pPr>
              <w:rPr>
                <w:sz w:val="26"/>
              </w:rPr>
            </w:pPr>
            <w:r>
              <w:rPr>
                <w:color w:val="000000"/>
                <w:sz w:val="26"/>
              </w:rPr>
              <w:t xml:space="preserve">- </w:t>
            </w:r>
            <w:r>
              <w:rPr>
                <w:color w:val="000000"/>
                <w:sz w:val="26"/>
              </w:rPr>
              <w:t>П</w:t>
            </w:r>
            <w:r>
              <w:rPr>
                <w:color w:val="000000"/>
                <w:sz w:val="26"/>
              </w:rPr>
              <w:t xml:space="preserve">овышение уровня благоустройства дворовых территорий </w:t>
            </w:r>
            <w:r>
              <w:rPr>
                <w:sz w:val="26"/>
              </w:rPr>
              <w:t>Пограничного муниципального округа;</w:t>
            </w:r>
          </w:p>
          <w:p w14:paraId="78020000">
            <w:pPr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>
              <w:rPr>
                <w:sz w:val="26"/>
              </w:rPr>
              <w:t>П</w:t>
            </w:r>
            <w:r>
              <w:rPr>
                <w:rFonts w:ascii="Times New Roman CYR" w:hAnsi="Times New Roman CYR"/>
                <w:sz w:val="26"/>
              </w:rPr>
              <w:t>овышение уровня вовлеченности заинтересованных граждан</w:t>
            </w:r>
            <w:r>
              <w:rPr>
                <w:rFonts w:ascii="Times New Roman CYR" w:hAnsi="Times New Roman CYR"/>
                <w:sz w:val="26"/>
              </w:rPr>
              <w:t xml:space="preserve"> и</w:t>
            </w:r>
            <w:r>
              <w:rPr>
                <w:rFonts w:ascii="Times New Roman CYR" w:hAnsi="Times New Roman CYR"/>
                <w:sz w:val="26"/>
              </w:rPr>
              <w:t xml:space="preserve"> организаций в реализацию мероприятий по благоустройству территории </w:t>
            </w:r>
            <w:r>
              <w:rPr>
                <w:sz w:val="26"/>
              </w:rPr>
              <w:t>Пограничного муниципального округа;</w:t>
            </w:r>
            <w:r>
              <w:rPr>
                <w:rFonts w:ascii="Times New Roman CYR" w:hAnsi="Times New Roman CYR"/>
                <w:sz w:val="26"/>
              </w:rPr>
              <w:t xml:space="preserve"> </w:t>
            </w:r>
          </w:p>
          <w:p w14:paraId="79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- </w:t>
            </w:r>
            <w:r>
              <w:rPr>
                <w:color w:val="000000"/>
                <w:sz w:val="26"/>
              </w:rPr>
              <w:t>С</w:t>
            </w:r>
            <w:r>
              <w:rPr>
                <w:rFonts w:ascii="Times New Roman CYR" w:hAnsi="Times New Roman CYR"/>
                <w:color w:val="000000"/>
                <w:sz w:val="26"/>
              </w:rPr>
              <w:t xml:space="preserve">оздание современной городской среды </w:t>
            </w:r>
            <w:r>
              <w:rPr>
                <w:color w:val="000000"/>
                <w:sz w:val="26"/>
              </w:rPr>
              <w:t xml:space="preserve">в Пограничном </w:t>
            </w:r>
            <w:r>
              <w:rPr>
                <w:rFonts w:ascii="Times New Roman CYR" w:hAnsi="Times New Roman CYR"/>
                <w:color w:val="000000"/>
                <w:sz w:val="26"/>
              </w:rPr>
              <w:t xml:space="preserve"> муниципальном округе.</w:t>
            </w:r>
          </w:p>
        </w:tc>
      </w:tr>
      <w:tr>
        <w:trPr>
          <w:trHeight w:hRule="atLeast" w:val="582"/>
        </w:trPr>
        <w:tc>
          <w:tcPr>
            <w:tcW w:type="dxa" w:w="31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Целевые индикаторы и показатели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B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Ежегодное у</w:t>
            </w:r>
            <w:r>
              <w:rPr>
                <w:sz w:val="26"/>
              </w:rPr>
              <w:t xml:space="preserve">величение количества благоустроенных дворовых территорий многоквартирных домов на </w:t>
            </w:r>
            <w:r>
              <w:rPr>
                <w:sz w:val="26"/>
              </w:rPr>
              <w:t xml:space="preserve">4 </w:t>
            </w:r>
            <w:r>
              <w:rPr>
                <w:sz w:val="26"/>
              </w:rPr>
              <w:t xml:space="preserve">% </w:t>
            </w:r>
            <w:r>
              <w:rPr>
                <w:sz w:val="26"/>
              </w:rPr>
              <w:t>от общего их количества.</w:t>
            </w:r>
          </w:p>
        </w:tc>
      </w:tr>
      <w:tr>
        <w:trPr>
          <w:trHeight w:hRule="atLeast" w:val="276"/>
        </w:trPr>
        <w:tc>
          <w:tcPr>
            <w:tcW w:type="dxa" w:w="31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C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Срок реализации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D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2020</w:t>
            </w:r>
            <w:r>
              <w:rPr>
                <w:color w:val="000000"/>
                <w:sz w:val="26"/>
              </w:rPr>
              <w:t xml:space="preserve"> </w:t>
            </w:r>
            <w:r>
              <w:rPr>
                <w:color w:val="000000"/>
                <w:sz w:val="26"/>
              </w:rPr>
              <w:t>-</w:t>
            </w:r>
            <w:r>
              <w:rPr>
                <w:color w:val="000000"/>
                <w:sz w:val="26"/>
              </w:rPr>
              <w:t xml:space="preserve"> </w:t>
            </w:r>
            <w:r>
              <w:rPr>
                <w:color w:val="000000"/>
                <w:sz w:val="26"/>
              </w:rPr>
              <w:t>2027 годы.</w:t>
            </w:r>
          </w:p>
        </w:tc>
      </w:tr>
      <w:tr>
        <w:trPr>
          <w:trHeight w:hRule="atLeast" w:val="552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Объемы бюджетных ассигнований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F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Общий объем финансирования муниципальной подпрограммы - </w:t>
            </w:r>
            <w:r>
              <w:rPr>
                <w:b w:val="1"/>
                <w:sz w:val="26"/>
              </w:rPr>
              <w:t>81 417,502</w:t>
            </w:r>
            <w:r>
              <w:rPr>
                <w:sz w:val="26"/>
              </w:rPr>
              <w:t xml:space="preserve"> тыс. рублей,  в том числе  по годам:</w:t>
            </w:r>
          </w:p>
          <w:p w14:paraId="80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2020 год – 14 463,377 тыс. рублей; </w:t>
            </w:r>
          </w:p>
          <w:p w14:paraId="81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2021 год – 9 606,214 тыс. рублей; </w:t>
            </w:r>
          </w:p>
          <w:p w14:paraId="82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2022 год – 7 447,852 тыс. рублей;          </w:t>
            </w:r>
          </w:p>
          <w:p w14:paraId="83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 xml:space="preserve">2023 год – 6 943,798 тыс. рублей, </w:t>
            </w:r>
          </w:p>
          <w:p w14:paraId="84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2024 год – 8 299,09  тыс. рублей;</w:t>
            </w:r>
          </w:p>
          <w:p w14:paraId="85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2025 год – 8 299,09  тыс. рублей;</w:t>
            </w:r>
          </w:p>
          <w:p w14:paraId="86020000">
            <w:pPr>
              <w:ind w:firstLine="709" w:left="0"/>
              <w:rPr>
                <w:sz w:val="26"/>
              </w:rPr>
            </w:pPr>
            <w:r>
              <w:rPr>
                <w:sz w:val="26"/>
              </w:rPr>
              <w:t>2026 год – 8 299,09  тыс. рублей;</w:t>
            </w:r>
          </w:p>
          <w:p w14:paraId="87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        2027 год –18 058,991 тыс. рублей. </w:t>
            </w:r>
          </w:p>
          <w:p w14:paraId="88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>
              <w:rPr>
                <w:sz w:val="26"/>
              </w:rPr>
              <w:t xml:space="preserve">  Средства, привлекаемые на реализацию целей подпрограммы, составляют:</w:t>
            </w:r>
          </w:p>
          <w:p w14:paraId="89020000">
            <w:pPr>
              <w:rPr>
                <w:sz w:val="26"/>
              </w:rPr>
            </w:pPr>
            <w:r>
              <w:rPr>
                <w:sz w:val="26"/>
              </w:rPr>
              <w:t xml:space="preserve">- субсидии из краевого бюджета – </w:t>
            </w:r>
            <w:r>
              <w:rPr>
                <w:b w:val="1"/>
                <w:sz w:val="26"/>
              </w:rPr>
              <w:t>7</w:t>
            </w:r>
            <w:r>
              <w:rPr>
                <w:b w:val="1"/>
                <w:sz w:val="26"/>
              </w:rPr>
              <w:t>4</w:t>
            </w:r>
            <w:r>
              <w:rPr>
                <w:b w:val="1"/>
                <w:sz w:val="26"/>
              </w:rPr>
              <w:t> 865,</w:t>
            </w:r>
            <w:r>
              <w:rPr>
                <w:b w:val="1"/>
                <w:sz w:val="26"/>
              </w:rPr>
              <w:t>697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8A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2020 год – 13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484,457 тыс. рублей;</w:t>
            </w:r>
          </w:p>
          <w:p w14:paraId="8B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2021 год – </w:t>
            </w:r>
            <w:r>
              <w:rPr>
                <w:sz w:val="26"/>
              </w:rPr>
              <w:t>6</w:t>
            </w:r>
            <w:r>
              <w:rPr>
                <w:sz w:val="26"/>
              </w:rPr>
              <w:t> 781,476</w:t>
            </w:r>
            <w:r>
              <w:rPr>
                <w:sz w:val="26"/>
              </w:rPr>
              <w:t xml:space="preserve"> тыс. рублей; </w:t>
            </w:r>
          </w:p>
          <w:p w14:paraId="8C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2022 год –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7 2</w:t>
            </w:r>
            <w:r>
              <w:rPr>
                <w:sz w:val="26"/>
              </w:rPr>
              <w:t>24</w:t>
            </w:r>
            <w:r>
              <w:rPr>
                <w:sz w:val="26"/>
              </w:rPr>
              <w:t>,4</w:t>
            </w:r>
            <w:r>
              <w:rPr>
                <w:sz w:val="26"/>
              </w:rPr>
              <w:t>0</w:t>
            </w:r>
            <w:r>
              <w:rPr>
                <w:sz w:val="26"/>
              </w:rPr>
              <w:t>5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8D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2023 год – </w:t>
            </w:r>
            <w:r>
              <w:rPr>
                <w:sz w:val="26"/>
              </w:rPr>
              <w:t>6 168,932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рублей,</w:t>
            </w:r>
            <w:r>
              <w:rPr>
                <w:sz w:val="26"/>
              </w:rPr>
              <w:t xml:space="preserve"> </w:t>
            </w:r>
          </w:p>
          <w:p w14:paraId="8E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2024 год – 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156,1  тыс. рублей;</w:t>
            </w:r>
          </w:p>
          <w:p w14:paraId="8F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2025 год – 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156,1  тыс. рублей;</w:t>
            </w:r>
          </w:p>
          <w:p w14:paraId="90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2026 год – 8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156,1  тыс. рублей;</w:t>
            </w:r>
          </w:p>
          <w:p w14:paraId="91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>1</w:t>
            </w:r>
            <w:r>
              <w:rPr>
                <w:sz w:val="26"/>
              </w:rPr>
              <w:t>6</w:t>
            </w:r>
            <w:r>
              <w:rPr>
                <w:sz w:val="26"/>
              </w:rPr>
              <w:t> 738,127</w:t>
            </w:r>
            <w:r>
              <w:rPr>
                <w:sz w:val="26"/>
              </w:rPr>
              <w:t xml:space="preserve"> тыс. рублей.</w:t>
            </w:r>
            <w:r>
              <w:rPr>
                <w:sz w:val="26"/>
              </w:rPr>
              <w:t xml:space="preserve"> </w:t>
            </w:r>
          </w:p>
          <w:p w14:paraId="92020000">
            <w:pPr>
              <w:ind w:right="-52"/>
              <w:rPr>
                <w:sz w:val="26"/>
              </w:rPr>
            </w:pPr>
            <w:r>
              <w:rPr>
                <w:sz w:val="26"/>
              </w:rPr>
              <w:t xml:space="preserve">- объем финансирования  мероприятий подпрограммы за счет средств местного бюджета составляет 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 </w:t>
            </w:r>
            <w:r>
              <w:rPr>
                <w:b w:val="1"/>
                <w:sz w:val="26"/>
              </w:rPr>
              <w:t>6</w:t>
            </w:r>
            <w:r>
              <w:rPr>
                <w:b w:val="1"/>
                <w:sz w:val="26"/>
              </w:rPr>
              <w:t xml:space="preserve"> </w:t>
            </w:r>
            <w:r>
              <w:rPr>
                <w:b w:val="1"/>
                <w:sz w:val="26"/>
              </w:rPr>
              <w:t>551,805</w:t>
            </w:r>
            <w:r>
              <w:rPr>
                <w:sz w:val="26"/>
              </w:rPr>
              <w:t xml:space="preserve"> тыс. рублей, в том числе по годам:</w:t>
            </w:r>
          </w:p>
          <w:p w14:paraId="93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2020 год – </w:t>
            </w:r>
            <w:r>
              <w:rPr>
                <w:sz w:val="26"/>
              </w:rPr>
              <w:t>978,92</w:t>
            </w:r>
            <w:r>
              <w:rPr>
                <w:sz w:val="26"/>
              </w:rPr>
              <w:t xml:space="preserve"> тыс. рублей;</w:t>
            </w:r>
          </w:p>
          <w:p w14:paraId="94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2021 год – </w:t>
            </w:r>
            <w:r>
              <w:rPr>
                <w:sz w:val="26"/>
              </w:rPr>
              <w:t>2 824,738</w:t>
            </w:r>
            <w:r>
              <w:rPr>
                <w:sz w:val="26"/>
              </w:rPr>
              <w:t xml:space="preserve"> тыс. рублей; </w:t>
            </w:r>
          </w:p>
          <w:p w14:paraId="95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2022 год – </w:t>
            </w:r>
            <w:r>
              <w:rPr>
                <w:sz w:val="26"/>
              </w:rPr>
              <w:t>223,447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тыс. рублей;</w:t>
            </w:r>
            <w:r>
              <w:rPr>
                <w:sz w:val="26"/>
              </w:rPr>
              <w:t xml:space="preserve"> </w:t>
            </w:r>
          </w:p>
          <w:p w14:paraId="96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2023 год – </w:t>
            </w:r>
            <w:r>
              <w:rPr>
                <w:sz w:val="26"/>
              </w:rPr>
              <w:t>774,866</w:t>
            </w:r>
            <w:r>
              <w:rPr>
                <w:sz w:val="26"/>
              </w:rPr>
              <w:t xml:space="preserve"> тыс. рублей,</w:t>
            </w:r>
            <w:r>
              <w:rPr>
                <w:sz w:val="26"/>
              </w:rPr>
              <w:t xml:space="preserve"> </w:t>
            </w:r>
          </w:p>
          <w:p w14:paraId="97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2024 год – 142.99 тыс. рублей;</w:t>
            </w:r>
          </w:p>
          <w:p w14:paraId="98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2025 год – 142.99  тыс. рублей;</w:t>
            </w:r>
          </w:p>
          <w:p w14:paraId="99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>2026 год – 142.99  тыс. рублей;</w:t>
            </w:r>
          </w:p>
          <w:p w14:paraId="9A020000">
            <w:pPr>
              <w:ind w:firstLine="690" w:left="0"/>
              <w:rPr>
                <w:sz w:val="26"/>
              </w:rPr>
            </w:pPr>
            <w:r>
              <w:rPr>
                <w:sz w:val="26"/>
              </w:rPr>
              <w:t xml:space="preserve">2027 год – </w:t>
            </w:r>
            <w:r>
              <w:rPr>
                <w:sz w:val="26"/>
              </w:rPr>
              <w:t>1 320,864</w:t>
            </w:r>
            <w:r>
              <w:rPr>
                <w:sz w:val="26"/>
              </w:rPr>
              <w:t xml:space="preserve"> тыс. рублей</w:t>
            </w:r>
            <w:r>
              <w:rPr>
                <w:sz w:val="26"/>
              </w:rPr>
              <w:t>.</w:t>
            </w:r>
          </w:p>
          <w:p w14:paraId="9B020000">
            <w:pPr>
              <w:widowControl w:val="0"/>
              <w:ind w:firstLine="5" w:left="0"/>
              <w:rPr>
                <w:sz w:val="26"/>
              </w:rPr>
            </w:pPr>
            <w:r>
              <w:rPr>
                <w:sz w:val="26"/>
              </w:rPr>
              <w:t>- из них внебюджетные поступления - 0,00 тыс. рублей</w:t>
            </w:r>
            <w:r>
              <w:rPr>
                <w:sz w:val="26"/>
              </w:rPr>
              <w:t>.</w:t>
            </w:r>
          </w:p>
        </w:tc>
      </w:tr>
      <w:tr>
        <w:trPr>
          <w:trHeight w:hRule="atLeast" w:val="552"/>
        </w:trPr>
        <w:tc>
          <w:tcPr>
            <w:tcW w:type="dxa" w:w="3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 xml:space="preserve">Ожидаемые результаты реализации </w:t>
            </w:r>
            <w:r>
              <w:rPr>
                <w:color w:val="000000"/>
                <w:sz w:val="26"/>
              </w:rPr>
              <w:t>под</w:t>
            </w:r>
            <w:r>
              <w:rPr>
                <w:color w:val="000000"/>
                <w:sz w:val="26"/>
              </w:rPr>
              <w:t xml:space="preserve">программы </w:t>
            </w:r>
          </w:p>
        </w:tc>
        <w:tc>
          <w:tcPr>
            <w:tcW w:type="dxa" w:w="6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bottom"/>
          </w:tcPr>
          <w:p w14:paraId="9D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Увеличение благоустроенных территорий, детских и спортивных площадок в Пограничном муниципальном округе; </w:t>
            </w:r>
          </w:p>
          <w:p w14:paraId="9E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Повышение  уровня благоустройства территорий, направленное на обеспечение доступности для маломобильных групп населения;</w:t>
            </w:r>
          </w:p>
          <w:p w14:paraId="9F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Повышение уровня комфортности для проживания  и  отдыха жителей муниципального округа;</w:t>
            </w:r>
          </w:p>
          <w:p w14:paraId="A0020000">
            <w:pPr>
              <w:ind/>
              <w:jc w:val="both"/>
              <w:rPr>
                <w:sz w:val="26"/>
              </w:rPr>
            </w:pPr>
            <w:r>
              <w:rPr>
                <w:sz w:val="26"/>
              </w:rPr>
              <w:t xml:space="preserve">  Формирование у жителей муниципального округа бережного отношения и уважения к объектам благоустройства, создание условий для расширения инициативы жителей в сфере благоустройства, а также развитие их творческого потенциала.</w:t>
            </w:r>
          </w:p>
        </w:tc>
      </w:tr>
    </w:tbl>
    <w:p w14:paraId="A1020000">
      <w:pPr>
        <w:ind/>
        <w:jc w:val="center"/>
        <w:rPr>
          <w:b w:val="1"/>
          <w:sz w:val="27"/>
          <w:highlight w:val="white"/>
        </w:rPr>
      </w:pPr>
    </w:p>
    <w:p w14:paraId="A2020000">
      <w:pPr>
        <w:ind/>
        <w:jc w:val="center"/>
        <w:rPr>
          <w:b w:val="1"/>
          <w:sz w:val="26"/>
        </w:rPr>
      </w:pPr>
      <w:r>
        <w:rPr>
          <w:rFonts w:ascii="serif" w:hAnsi="serif"/>
          <w:b w:val="1"/>
          <w:sz w:val="27"/>
          <w:highlight w:val="white"/>
        </w:rPr>
        <w:t>1.</w:t>
      </w:r>
      <w:r>
        <w:rPr>
          <w:rFonts w:ascii="serif" w:hAnsi="serif"/>
          <w:b w:val="1"/>
          <w:sz w:val="27"/>
          <w:highlight w:val="white"/>
        </w:rPr>
        <w:t xml:space="preserve"> </w:t>
      </w:r>
      <w:r>
        <w:rPr>
          <w:b w:val="1"/>
          <w:sz w:val="26"/>
        </w:rPr>
        <w:t>Общая характеристика текущего состояния</w:t>
      </w:r>
    </w:p>
    <w:p w14:paraId="A3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</w:t>
      </w:r>
      <w:r>
        <w:rPr>
          <w:b w:val="1"/>
          <w:sz w:val="26"/>
        </w:rPr>
        <w:t>благоус</w:t>
      </w:r>
      <w:r>
        <w:rPr>
          <w:b w:val="1"/>
          <w:sz w:val="26"/>
        </w:rPr>
        <w:t>тройства Пограничного  муниципального округа</w:t>
      </w:r>
    </w:p>
    <w:p w14:paraId="A4020000">
      <w:pPr>
        <w:ind/>
        <w:jc w:val="center"/>
        <w:rPr>
          <w:b w:val="1"/>
          <w:sz w:val="26"/>
        </w:rPr>
      </w:pPr>
    </w:p>
    <w:p w14:paraId="A5020000">
      <w:pPr>
        <w:spacing w:line="276" w:lineRule="auto"/>
        <w:ind w:firstLine="709" w:left="0"/>
        <w:jc w:val="both"/>
        <w:rPr>
          <w:sz w:val="26"/>
        </w:rPr>
      </w:pPr>
      <w:r>
        <w:rPr>
          <w:rFonts w:ascii="serif" w:hAnsi="serif"/>
          <w:sz w:val="26"/>
        </w:rPr>
        <w:t>Уровень благоустройства определяет комфортность проживания граждан и является одной из проблем, требующих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  <w:r>
        <w:rPr>
          <w:sz w:val="26"/>
        </w:rPr>
        <w:t xml:space="preserve"> </w:t>
      </w:r>
    </w:p>
    <w:p w14:paraId="A6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В настоящее время на многих территориях имеется ряд недостатков: отсутствуют скамейки, урны, беседки, состояние детских игровых и спортивных площадок неудовлетворительное, дорожное покрытие частично разрушено</w:t>
      </w:r>
      <w:r>
        <w:rPr>
          <w:sz w:val="26"/>
        </w:rPr>
        <w:t>.</w:t>
      </w:r>
    </w:p>
    <w:p w14:paraId="A7020000">
      <w:pPr>
        <w:spacing w:line="276" w:lineRule="auto"/>
        <w:ind w:firstLine="709" w:left="0"/>
        <w:jc w:val="both"/>
        <w:rPr>
          <w:sz w:val="26"/>
        </w:rPr>
      </w:pPr>
      <w:r>
        <w:rPr>
          <w:rFonts w:ascii="serif" w:hAnsi="serif"/>
          <w:sz w:val="26"/>
        </w:rPr>
        <w:t>Существуют территории, требующие комплексного благоустройства, включающего в себя ремонт и замену детского оборудования, установку элементов малых архитектурных форм, устройство пешеходных дорожек. Во многих дворах отмечается недостаточное количество парковок для личного транспорта, в других они отсутствуют. Это приводит к самовольному хаотичному размещению автомобильного транспорта на территориях детских игровых площадок, газонах. Территории дворов превращаются в автостоянки</w:t>
      </w:r>
      <w:r>
        <w:rPr>
          <w:rFonts w:ascii="serif" w:hAnsi="serif"/>
          <w:sz w:val="26"/>
        </w:rPr>
        <w:t>, что</w:t>
      </w:r>
      <w:r>
        <w:rPr>
          <w:rFonts w:ascii="serif" w:hAnsi="serif"/>
          <w:sz w:val="26"/>
        </w:rPr>
        <w:t xml:space="preserve"> вызыва</w:t>
      </w:r>
      <w:r>
        <w:rPr>
          <w:rFonts w:ascii="serif" w:hAnsi="serif"/>
          <w:sz w:val="26"/>
        </w:rPr>
        <w:t>е</w:t>
      </w:r>
      <w:r>
        <w:rPr>
          <w:rFonts w:ascii="serif" w:hAnsi="serif"/>
          <w:sz w:val="26"/>
        </w:rPr>
        <w:t>т негодование жителей.</w:t>
      </w:r>
    </w:p>
    <w:p w14:paraId="A8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 xml:space="preserve">Для нормального функционирования </w:t>
      </w:r>
      <w:r>
        <w:rPr>
          <w:sz w:val="26"/>
        </w:rPr>
        <w:t xml:space="preserve">Пограничного </w:t>
      </w:r>
      <w:r>
        <w:rPr>
          <w:sz w:val="26"/>
        </w:rPr>
        <w:t xml:space="preserve">муниципального округа </w:t>
      </w:r>
      <w:r>
        <w:rPr>
          <w:rFonts w:ascii="serif" w:hAnsi="serif"/>
          <w:sz w:val="26"/>
        </w:rPr>
        <w:t>большое значение имеет инженерное благоустройство территорий, детских и спортивных площадок.</w:t>
      </w:r>
    </w:p>
    <w:p w14:paraId="A9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системы.</w:t>
      </w:r>
    </w:p>
    <w:p w14:paraId="AA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14:paraId="AB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Без благоустройства дворов благ</w:t>
      </w:r>
      <w:r>
        <w:rPr>
          <w:rFonts w:ascii="serif" w:hAnsi="serif"/>
          <w:sz w:val="26"/>
        </w:rPr>
        <w:t xml:space="preserve">оустройство территории муниципального округа </w:t>
      </w:r>
      <w:r>
        <w:rPr>
          <w:rFonts w:ascii="serif" w:hAnsi="serif"/>
          <w:sz w:val="26"/>
        </w:rPr>
        <w:t xml:space="preserve"> не может носить комплексный характер и эффективно влиять на повышение качества жизни населения.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Поэтому необходимо продолжать целенаправленную работу по благоустройству дворовых территорий</w:t>
      </w:r>
      <w:r>
        <w:rPr>
          <w:rFonts w:ascii="serif" w:hAnsi="serif"/>
          <w:sz w:val="26"/>
        </w:rPr>
        <w:t>.</w:t>
      </w:r>
      <w:r>
        <w:rPr>
          <w:rFonts w:ascii="serif" w:hAnsi="serif"/>
          <w:sz w:val="26"/>
        </w:rPr>
        <w:t xml:space="preserve"> Перечень </w:t>
      </w:r>
      <w:r>
        <w:rPr>
          <w:spacing w:val="2"/>
          <w:sz w:val="26"/>
        </w:rPr>
        <w:t xml:space="preserve">дворовых и общественных территорий, нуждающихся в благоустройстве (с учетом их физического состояния) и подлежащих благоустройству, исходя из минимального перечня работ по благоустройству и </w:t>
      </w:r>
      <w:r>
        <w:rPr>
          <w:sz w:val="26"/>
        </w:rPr>
        <w:t xml:space="preserve">реализуемый в рамках </w:t>
      </w:r>
      <w:r>
        <w:rPr>
          <w:spacing w:val="2"/>
          <w:sz w:val="26"/>
        </w:rPr>
        <w:t>муниципальной</w:t>
      </w:r>
      <w:r>
        <w:rPr>
          <w:sz w:val="26"/>
        </w:rPr>
        <w:t xml:space="preserve"> подпрограммы сказан в </w:t>
      </w:r>
      <w:r>
        <w:rPr>
          <w:rFonts w:ascii="serif" w:hAnsi="serif"/>
          <w:sz w:val="26"/>
          <w:highlight w:val="white"/>
        </w:rPr>
        <w:t>Приложение № 1</w:t>
      </w:r>
      <w:r>
        <w:rPr>
          <w:rFonts w:ascii="serif" w:hAnsi="serif"/>
          <w:sz w:val="26"/>
          <w:highlight w:val="white"/>
        </w:rPr>
        <w:t xml:space="preserve"> к данной муниципальной подпрограмме</w:t>
      </w:r>
      <w:r>
        <w:rPr>
          <w:rFonts w:ascii="serif" w:hAnsi="serif"/>
          <w:sz w:val="26"/>
          <w:highlight w:val="white"/>
        </w:rPr>
        <w:t>.</w:t>
      </w:r>
    </w:p>
    <w:p w14:paraId="AC020000">
      <w:pPr>
        <w:ind/>
        <w:jc w:val="both"/>
        <w:rPr>
          <w:b w:val="1"/>
          <w:sz w:val="27"/>
          <w:highlight w:val="white"/>
        </w:rPr>
      </w:pPr>
    </w:p>
    <w:p w14:paraId="AD020000">
      <w:pPr>
        <w:ind/>
        <w:jc w:val="center"/>
      </w:pPr>
      <w:r>
        <w:rPr>
          <w:rFonts w:ascii="serif" w:hAnsi="serif"/>
          <w:b w:val="1"/>
          <w:sz w:val="27"/>
          <w:highlight w:val="white"/>
        </w:rPr>
        <w:t>2. Приоритеты реализуемой подпрограммы</w:t>
      </w:r>
    </w:p>
    <w:p w14:paraId="AE020000">
      <w:pPr>
        <w:ind/>
        <w:jc w:val="both"/>
      </w:pPr>
    </w:p>
    <w:p w14:paraId="AF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 xml:space="preserve">Настоящая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 xml:space="preserve">программа предназначена для достижения целей и задач, совпадающих с приоритетами государственной политики Российской Федерации и Приморского края в сфере повышения уровня благоустройства </w:t>
      </w:r>
      <w:r>
        <w:rPr>
          <w:color w:val="000000"/>
          <w:sz w:val="26"/>
        </w:rPr>
        <w:t xml:space="preserve">территории Пограничного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и создания комфортных условий для проживания граждан</w:t>
      </w:r>
      <w:r>
        <w:rPr>
          <w:color w:val="000000"/>
          <w:sz w:val="26"/>
        </w:rPr>
        <w:t xml:space="preserve">. </w:t>
      </w:r>
      <w:r>
        <w:rPr>
          <w:sz w:val="26"/>
        </w:rPr>
        <w:t xml:space="preserve">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Приморского края в области благоустройства является </w:t>
      </w:r>
      <w:r>
        <w:rPr>
          <w:sz w:val="26"/>
          <w:highlight w:val="white"/>
        </w:rPr>
        <w:t>комплексное развитие современной городской инфраструктуры.</w:t>
      </w:r>
    </w:p>
    <w:p w14:paraId="B0020000">
      <w:pPr>
        <w:spacing w:line="276" w:lineRule="auto"/>
        <w:ind w:firstLine="720" w:left="0"/>
        <w:jc w:val="both"/>
      </w:pPr>
      <w:r>
        <w:rPr>
          <w:sz w:val="26"/>
        </w:rPr>
        <w:t xml:space="preserve">Целью данной подпрограммы является повышение уровня комплексного благоустройства территорий </w:t>
      </w:r>
      <w:r>
        <w:rPr>
          <w:sz w:val="26"/>
        </w:rPr>
        <w:t>Пограничн</w:t>
      </w:r>
      <w:r>
        <w:rPr>
          <w:sz w:val="26"/>
        </w:rPr>
        <w:t xml:space="preserve">ого </w:t>
      </w:r>
      <w:r>
        <w:rPr>
          <w:sz w:val="26"/>
        </w:rPr>
        <w:t>муниципального округа.</w:t>
      </w:r>
    </w:p>
    <w:p w14:paraId="B1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 xml:space="preserve">Для достижения целей </w:t>
      </w:r>
      <w:r>
        <w:rPr>
          <w:color w:val="000000"/>
          <w:sz w:val="26"/>
        </w:rPr>
        <w:t>под</w:t>
      </w:r>
      <w:r>
        <w:rPr>
          <w:color w:val="000000"/>
          <w:sz w:val="26"/>
        </w:rPr>
        <w:t>программы будут реализованы следующие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основные задачи:</w:t>
      </w:r>
    </w:p>
    <w:p w14:paraId="B2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>- повышение уровня благоустройства дворовых территорий многоквартирных домов;</w:t>
      </w:r>
    </w:p>
    <w:p w14:paraId="B3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>- повышение уровня благоуст</w:t>
      </w:r>
      <w:r>
        <w:rPr>
          <w:color w:val="000000"/>
          <w:sz w:val="26"/>
        </w:rPr>
        <w:t>ройства наиболее пос</w:t>
      </w:r>
      <w:r>
        <w:rPr>
          <w:color w:val="000000"/>
          <w:sz w:val="26"/>
        </w:rPr>
        <w:t xml:space="preserve">ещаемых территорий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;</w:t>
      </w:r>
    </w:p>
    <w:p w14:paraId="B4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 xml:space="preserve">- повышение уровня </w:t>
      </w:r>
      <w:r>
        <w:rPr>
          <w:color w:val="000000"/>
          <w:sz w:val="26"/>
        </w:rPr>
        <w:t xml:space="preserve"> доступности для маломобильных групп населения;</w:t>
      </w:r>
    </w:p>
    <w:p w14:paraId="B5020000">
      <w:pPr>
        <w:spacing w:line="276" w:lineRule="auto"/>
        <w:ind w:firstLine="720" w:left="0"/>
        <w:jc w:val="both"/>
      </w:pPr>
      <w:r>
        <w:rPr>
          <w:color w:val="000000"/>
          <w:sz w:val="26"/>
        </w:rPr>
        <w:t>- повышение уровня вовлеченности заинтересованных граждан, организаций в реализацию мероприятий по благ</w:t>
      </w:r>
      <w:r>
        <w:rPr>
          <w:color w:val="000000"/>
          <w:sz w:val="26"/>
        </w:rPr>
        <w:t xml:space="preserve">оустройству территории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.</w:t>
      </w:r>
    </w:p>
    <w:p w14:paraId="B6020000">
      <w:pPr>
        <w:ind/>
        <w:jc w:val="center"/>
        <w:rPr>
          <w:b w:val="1"/>
          <w:sz w:val="26"/>
        </w:rPr>
      </w:pPr>
    </w:p>
    <w:p w14:paraId="B702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Ожидаемые результаты реализации муниципальной </w:t>
      </w:r>
      <w:r>
        <w:rPr>
          <w:b w:val="1"/>
          <w:sz w:val="26"/>
        </w:rPr>
        <w:t>под</w:t>
      </w:r>
      <w:r>
        <w:rPr>
          <w:b w:val="1"/>
          <w:sz w:val="26"/>
        </w:rPr>
        <w:t>программы</w:t>
      </w:r>
    </w:p>
    <w:p w14:paraId="B8020000">
      <w:pPr>
        <w:ind/>
        <w:jc w:val="center"/>
        <w:rPr>
          <w:b w:val="1"/>
          <w:sz w:val="26"/>
        </w:rPr>
      </w:pPr>
    </w:p>
    <w:tbl>
      <w:tblPr>
        <w:tblStyle w:val="Style_4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94"/>
        <w:gridCol w:w="5158"/>
        <w:gridCol w:w="1276"/>
        <w:gridCol w:w="709"/>
      </w:tblGrid>
      <w:tr>
        <w:trPr>
          <w:trHeight w:hRule="atLeast" w:val="609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Цель, задачи</w:t>
            </w:r>
          </w:p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20000">
            <w:pPr>
              <w:spacing w:after="119"/>
              <w:ind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 целевого показателя (индикатора)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20000">
            <w:pPr>
              <w:spacing w:after="119"/>
              <w:ind w:hanging="108" w:left="-108" w:right="-133"/>
              <w:jc w:val="center"/>
            </w:pPr>
            <w:r>
              <w:rPr>
                <w:sz w:val="26"/>
              </w:rPr>
              <w:t>Единица  измерения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20000">
            <w:pPr>
              <w:spacing w:after="119"/>
              <w:ind w:firstLine="25" w:left="-108" w:right="-133"/>
              <w:jc w:val="center"/>
            </w:pPr>
            <w:r>
              <w:rPr>
                <w:sz w:val="26"/>
              </w:rPr>
              <w:t>202</w:t>
            </w:r>
            <w:r>
              <w:rPr>
                <w:sz w:val="26"/>
              </w:rPr>
              <w:t>3</w:t>
            </w:r>
            <w:r>
              <w:rPr>
                <w:sz w:val="26"/>
              </w:rPr>
              <w:t xml:space="preserve"> год</w:t>
            </w:r>
          </w:p>
        </w:tc>
      </w:tr>
      <w:tr>
        <w:trPr>
          <w:trHeight w:hRule="atLeast" w:val="605"/>
        </w:trPr>
        <w:tc>
          <w:tcPr>
            <w:tcW w:type="dxa" w:w="26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r>
              <w:rPr>
                <w:sz w:val="26"/>
              </w:rPr>
              <w:t xml:space="preserve">Повышение уровня  благоустройства придомовых территорий </w:t>
            </w:r>
          </w:p>
          <w:p w14:paraId="BE020000">
            <w:pPr>
              <w:rPr>
                <w:sz w:val="26"/>
              </w:rPr>
            </w:pPr>
            <w:r>
              <w:rPr>
                <w:sz w:val="26"/>
              </w:rPr>
              <w:t>муниципального округа</w:t>
            </w:r>
          </w:p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20000">
            <w:pPr>
              <w:spacing w:after="119"/>
              <w:ind/>
              <w:rPr>
                <w:sz w:val="26"/>
              </w:rPr>
            </w:pPr>
            <w:r>
              <w:rPr>
                <w:sz w:val="26"/>
              </w:rPr>
              <w:t>Доля благоустроенных дворовых территорий МКД от общего количества дворовых территорий МКД</w:t>
            </w:r>
            <w:r>
              <w:rPr>
                <w:sz w:val="26"/>
              </w:rPr>
              <w:t>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20000">
            <w:pPr>
              <w:spacing w:after="119"/>
              <w:ind/>
              <w:jc w:val="center"/>
            </w:pPr>
            <w:r>
              <w:rPr>
                <w:sz w:val="26"/>
              </w:rPr>
              <w:t>%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20000">
            <w:pPr>
              <w:spacing w:after="119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26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20000">
            <w:pPr>
              <w:spacing w:after="119"/>
              <w:ind/>
              <w:rPr>
                <w:sz w:val="26"/>
              </w:rPr>
            </w:pPr>
            <w:r>
              <w:rPr>
                <w:sz w:val="26"/>
              </w:rPr>
              <w:t>Доля  благоустроенных территорий общего пользования от общего количества таких территорий, включённых в перечень.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20000">
            <w:pPr>
              <w:spacing w:after="119"/>
              <w:ind/>
              <w:jc w:val="center"/>
            </w:pPr>
            <w:r>
              <w:rPr>
                <w:sz w:val="26"/>
              </w:rPr>
              <w:t>%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20000">
            <w:pPr>
              <w:spacing w:after="119"/>
              <w:ind/>
              <w:jc w:val="center"/>
            </w:pPr>
            <w:r>
              <w:t>7</w:t>
            </w:r>
          </w:p>
        </w:tc>
      </w:tr>
      <w:tr>
        <w:trPr>
          <w:trHeight w:hRule="atLeast" w:val="451"/>
        </w:trPr>
        <w:tc>
          <w:tcPr>
            <w:tcW w:type="dxa" w:w="26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r>
              <w:rPr>
                <w:sz w:val="26"/>
              </w:rPr>
              <w:t xml:space="preserve">Повышение уровня благоустройства общественных территорий </w:t>
            </w:r>
            <w:r>
              <w:rPr>
                <w:sz w:val="26"/>
              </w:rPr>
              <w:t>муниципального округа</w:t>
            </w:r>
          </w:p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20000">
            <w:pPr>
              <w:spacing w:after="119"/>
              <w:ind/>
              <w:rPr>
                <w:sz w:val="26"/>
              </w:rPr>
            </w:pPr>
            <w:r>
              <w:rPr>
                <w:sz w:val="26"/>
              </w:rPr>
              <w:t>Количество  благоустроенных территорий общего пользования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20000">
            <w:pPr>
              <w:spacing w:after="119"/>
              <w:ind/>
              <w:jc w:val="center"/>
            </w:pPr>
            <w:r>
              <w:rPr>
                <w:sz w:val="26"/>
              </w:rPr>
              <w:t>единиц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20000">
            <w:pPr>
              <w:spacing w:after="119"/>
              <w:ind/>
              <w:jc w:val="center"/>
            </w:pPr>
            <w:r>
              <w:t>15</w:t>
            </w:r>
          </w:p>
        </w:tc>
      </w:tr>
      <w:tr>
        <w:trPr>
          <w:trHeight w:hRule="atLeast" w:val="1128"/>
        </w:trPr>
        <w:tc>
          <w:tcPr>
            <w:tcW w:type="dxa" w:w="26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5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20000">
            <w:pPr>
              <w:spacing w:after="119"/>
              <w:ind/>
            </w:pPr>
            <w:r>
              <w:rPr>
                <w:sz w:val="26"/>
              </w:rPr>
              <w:t>Количество реализ</w:t>
            </w:r>
            <w:r>
              <w:rPr>
                <w:sz w:val="26"/>
              </w:rPr>
              <w:t>уемых в текущем финансовом году</w:t>
            </w:r>
            <w:r>
              <w:rPr>
                <w:sz w:val="26"/>
              </w:rPr>
              <w:t xml:space="preserve">  проектов благоустройства территорий общего пользования.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20000">
            <w:pPr>
              <w:spacing w:after="119"/>
              <w:ind/>
              <w:jc w:val="center"/>
            </w:pPr>
            <w:r>
              <w:rPr>
                <w:sz w:val="26"/>
              </w:rPr>
              <w:t>единиц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20000">
            <w:pPr>
              <w:spacing w:after="119"/>
              <w:ind/>
              <w:jc w:val="center"/>
            </w:pPr>
            <w:r>
              <w:t>2</w:t>
            </w:r>
          </w:p>
        </w:tc>
      </w:tr>
    </w:tbl>
    <w:p w14:paraId="CC020000">
      <w:pPr>
        <w:ind/>
        <w:jc w:val="both"/>
      </w:pPr>
    </w:p>
    <w:p w14:paraId="CD020000">
      <w:pPr>
        <w:spacing w:line="276" w:lineRule="auto"/>
        <w:ind w:firstLine="720" w:left="0"/>
        <w:jc w:val="both"/>
        <w:rPr>
          <w:sz w:val="26"/>
        </w:rPr>
      </w:pPr>
      <w:r>
        <w:rPr>
          <w:sz w:val="26"/>
        </w:rPr>
        <w:t xml:space="preserve">Успешное выполнение задач </w:t>
      </w:r>
      <w:r>
        <w:rPr>
          <w:sz w:val="26"/>
        </w:rPr>
        <w:t>данной под</w:t>
      </w:r>
      <w:r>
        <w:rPr>
          <w:sz w:val="26"/>
        </w:rPr>
        <w:t>программы позволит</w:t>
      </w:r>
      <w:r>
        <w:rPr>
          <w:color w:val="000000"/>
          <w:sz w:val="26"/>
        </w:rPr>
        <w:t xml:space="preserve"> улучшить условия проживания и жизнедеятельности жителей и </w:t>
      </w:r>
      <w:r>
        <w:rPr>
          <w:color w:val="000000"/>
          <w:sz w:val="26"/>
        </w:rPr>
        <w:t>повысить эстетический облик территории Пограничного</w:t>
      </w:r>
      <w:r>
        <w:rPr>
          <w:color w:val="000000"/>
          <w:sz w:val="26"/>
        </w:rPr>
        <w:t xml:space="preserve"> </w:t>
      </w:r>
      <w:r>
        <w:rPr>
          <w:sz w:val="26"/>
        </w:rPr>
        <w:t>муниципального округа</w:t>
      </w:r>
      <w:r>
        <w:rPr>
          <w:color w:val="000000"/>
          <w:sz w:val="26"/>
        </w:rPr>
        <w:t>. Улучшени</w:t>
      </w:r>
      <w:r>
        <w:rPr>
          <w:color w:val="000000"/>
          <w:sz w:val="26"/>
        </w:rPr>
        <w:t>е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состояния придомовых территорий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повышение уровня благоустрой</w:t>
      </w:r>
      <w:r>
        <w:rPr>
          <w:color w:val="000000"/>
          <w:sz w:val="26"/>
        </w:rPr>
        <w:t>ства общественных территорий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формирование (обустройство) детских и спортивных площадок</w:t>
      </w:r>
      <w:r>
        <w:rPr>
          <w:color w:val="000000"/>
          <w:sz w:val="26"/>
        </w:rPr>
        <w:t>,</w:t>
      </w:r>
      <w:r>
        <w:rPr>
          <w:color w:val="000000"/>
          <w:sz w:val="26"/>
        </w:rPr>
        <w:t xml:space="preserve"> повышение уровня вовлеченности заинтересованных граждан, организаций в реализаци</w:t>
      </w:r>
      <w:r>
        <w:rPr>
          <w:color w:val="000000"/>
          <w:sz w:val="26"/>
        </w:rPr>
        <w:t>ю</w:t>
      </w:r>
      <w:r>
        <w:rPr>
          <w:color w:val="000000"/>
          <w:sz w:val="26"/>
        </w:rPr>
        <w:t xml:space="preserve"> мероприятий по благоустройству т</w:t>
      </w:r>
      <w:r>
        <w:rPr>
          <w:color w:val="000000"/>
          <w:sz w:val="26"/>
        </w:rPr>
        <w:t xml:space="preserve">ерритории Пограничного </w:t>
      </w:r>
      <w:r>
        <w:rPr>
          <w:sz w:val="26"/>
        </w:rPr>
        <w:t>муниципального округа.</w:t>
      </w:r>
    </w:p>
    <w:p w14:paraId="CE020000">
      <w:pPr>
        <w:spacing w:line="276" w:lineRule="auto"/>
        <w:ind w:firstLine="720" w:left="0"/>
        <w:jc w:val="both"/>
      </w:pPr>
    </w:p>
    <w:p w14:paraId="CF020000">
      <w:pPr>
        <w:ind/>
        <w:jc w:val="center"/>
      </w:pPr>
      <w:r>
        <w:rPr>
          <w:rFonts w:ascii="serif" w:hAnsi="serif"/>
          <w:b w:val="1"/>
          <w:sz w:val="27"/>
        </w:rPr>
        <w:t>3. Сроки реализации Подпрограммы</w:t>
      </w:r>
    </w:p>
    <w:p w14:paraId="D0020000"/>
    <w:p w14:paraId="D1020000">
      <w:pPr>
        <w:ind w:firstLine="720" w:left="0"/>
        <w:rPr>
          <w:color w:val="000000"/>
          <w:sz w:val="26"/>
        </w:rPr>
      </w:pPr>
      <w:r>
        <w:rPr>
          <w:color w:val="000000"/>
          <w:sz w:val="26"/>
        </w:rPr>
        <w:t>Реализация По</w:t>
      </w:r>
      <w:r>
        <w:rPr>
          <w:color w:val="000000"/>
          <w:sz w:val="26"/>
        </w:rPr>
        <w:t>дпрограммы предусмотрена на 2020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-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2027</w:t>
      </w:r>
      <w:r>
        <w:rPr>
          <w:color w:val="000000"/>
          <w:sz w:val="26"/>
        </w:rPr>
        <w:t xml:space="preserve"> годы. </w:t>
      </w:r>
    </w:p>
    <w:p w14:paraId="D2020000">
      <w:pPr>
        <w:ind w:firstLine="720" w:left="0"/>
      </w:pPr>
    </w:p>
    <w:p w14:paraId="D3020000">
      <w:pPr>
        <w:ind/>
        <w:jc w:val="center"/>
      </w:pPr>
      <w:r>
        <w:rPr>
          <w:rFonts w:ascii="Times New Roman CYR" w:hAnsi="Times New Roman CYR"/>
          <w:b w:val="1"/>
          <w:sz w:val="27"/>
          <w:highlight w:val="white"/>
        </w:rPr>
        <w:t>4.</w:t>
      </w:r>
      <w:r>
        <w:rPr>
          <w:rFonts w:ascii="Times New Roman CYR" w:hAnsi="Times New Roman CYR"/>
          <w:b w:val="1"/>
          <w:sz w:val="27"/>
          <w:highlight w:val="white"/>
        </w:rPr>
        <w:t xml:space="preserve"> </w:t>
      </w:r>
      <w:r>
        <w:rPr>
          <w:rFonts w:ascii="Times New Roman CYR" w:hAnsi="Times New Roman CYR"/>
          <w:b w:val="1"/>
          <w:sz w:val="27"/>
          <w:highlight w:val="white"/>
        </w:rPr>
        <w:t>Характеристика основных мероприятий подпрограммы</w:t>
      </w:r>
    </w:p>
    <w:p w14:paraId="D4020000">
      <w:pPr>
        <w:ind/>
        <w:jc w:val="center"/>
      </w:pPr>
    </w:p>
    <w:p w14:paraId="D5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 xml:space="preserve">В ходе реализации </w:t>
      </w:r>
      <w:r>
        <w:rPr>
          <w:rFonts w:ascii="Times New Roman CYR" w:hAnsi="Times New Roman CYR"/>
          <w:sz w:val="26"/>
        </w:rPr>
        <w:t>под</w:t>
      </w:r>
      <w:r>
        <w:rPr>
          <w:rFonts w:ascii="Times New Roman CYR" w:hAnsi="Times New Roman CYR"/>
          <w:sz w:val="26"/>
        </w:rPr>
        <w:t>программы предусматривается ор</w:t>
      </w:r>
      <w:r>
        <w:rPr>
          <w:rFonts w:ascii="Times New Roman CYR" w:hAnsi="Times New Roman CYR"/>
          <w:sz w:val="26"/>
        </w:rPr>
        <w:t xml:space="preserve">ганизация и проведение </w:t>
      </w:r>
      <w:r>
        <w:rPr>
          <w:rFonts w:ascii="Times New Roman CYR" w:hAnsi="Times New Roman CYR"/>
          <w:sz w:val="26"/>
        </w:rPr>
        <w:t>сле</w:t>
      </w:r>
      <w:r>
        <w:rPr>
          <w:rFonts w:ascii="Times New Roman CYR" w:hAnsi="Times New Roman CYR"/>
          <w:sz w:val="26"/>
        </w:rPr>
        <w:t>дующих</w:t>
      </w:r>
      <w:r>
        <w:rPr>
          <w:rFonts w:ascii="Times New Roman CYR" w:hAnsi="Times New Roman CYR"/>
          <w:sz w:val="26"/>
        </w:rPr>
        <w:t xml:space="preserve"> мероприяти</w:t>
      </w:r>
      <w:r>
        <w:rPr>
          <w:rFonts w:ascii="Times New Roman CYR" w:hAnsi="Times New Roman CYR"/>
          <w:sz w:val="26"/>
        </w:rPr>
        <w:t>й</w:t>
      </w:r>
      <w:r>
        <w:rPr>
          <w:rFonts w:ascii="Times New Roman CYR" w:hAnsi="Times New Roman CYR"/>
          <w:sz w:val="26"/>
        </w:rPr>
        <w:t>:</w:t>
      </w:r>
    </w:p>
    <w:p w14:paraId="D6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>- Оборудование детских и (или) спортивных площадок;</w:t>
      </w:r>
    </w:p>
    <w:p w14:paraId="D7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 xml:space="preserve">- </w:t>
      </w:r>
      <w:r>
        <w:rPr>
          <w:rFonts w:ascii="Times New Roman CYR" w:hAnsi="Times New Roman CYR"/>
          <w:sz w:val="26"/>
        </w:rPr>
        <w:t xml:space="preserve">Благоустройство дворовых и общественных </w:t>
      </w:r>
      <w:r>
        <w:rPr>
          <w:rFonts w:ascii="Times New Roman CYR" w:hAnsi="Times New Roman CYR"/>
          <w:sz w:val="26"/>
        </w:rPr>
        <w:t>территорий</w:t>
      </w:r>
      <w:r>
        <w:rPr>
          <w:rFonts w:ascii="Times New Roman CYR" w:hAnsi="Times New Roman CYR"/>
          <w:b w:val="1"/>
          <w:sz w:val="26"/>
        </w:rPr>
        <w:t>.</w:t>
      </w:r>
    </w:p>
    <w:p w14:paraId="D8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</w:rPr>
        <w:t>Данный перечень является исчерпывающим и не может быть расширен.</w:t>
      </w:r>
    </w:p>
    <w:p w14:paraId="D9020000">
      <w:pPr>
        <w:spacing w:line="276" w:lineRule="auto"/>
        <w:ind w:firstLine="709" w:left="0"/>
        <w:jc w:val="both"/>
      </w:pPr>
      <w:r>
        <w:rPr>
          <w:rFonts w:ascii="Times New Roman CYR" w:hAnsi="Times New Roman CYR"/>
          <w:sz w:val="26"/>
          <w:highlight w:val="white"/>
        </w:rPr>
        <w:t>Визуализированный перечень образцов элементов благоустрой</w:t>
      </w:r>
      <w:r>
        <w:rPr>
          <w:rFonts w:ascii="Times New Roman CYR" w:hAnsi="Times New Roman CYR"/>
          <w:sz w:val="26"/>
          <w:highlight w:val="white"/>
        </w:rPr>
        <w:t>ства, предлагаемых к размещению</w:t>
      </w:r>
      <w:r>
        <w:rPr>
          <w:rFonts w:ascii="Times New Roman CYR" w:hAnsi="Times New Roman CYR"/>
          <w:sz w:val="26"/>
          <w:highlight w:val="white"/>
        </w:rPr>
        <w:t xml:space="preserve"> </w:t>
      </w:r>
      <w:r>
        <w:rPr>
          <w:rFonts w:ascii="Times New Roman CYR" w:hAnsi="Times New Roman CYR"/>
          <w:sz w:val="26"/>
          <w:highlight w:val="white"/>
        </w:rPr>
        <w:t xml:space="preserve">указан </w:t>
      </w:r>
      <w:r>
        <w:rPr>
          <w:rFonts w:ascii="Times New Roman CYR" w:hAnsi="Times New Roman CYR"/>
          <w:sz w:val="26"/>
          <w:highlight w:val="white"/>
        </w:rPr>
        <w:t xml:space="preserve">в </w:t>
      </w:r>
      <w:r>
        <w:rPr>
          <w:rFonts w:ascii="Times New Roman CYR" w:hAnsi="Times New Roman CYR"/>
          <w:sz w:val="26"/>
          <w:highlight w:val="white"/>
        </w:rPr>
        <w:t>п</w:t>
      </w:r>
      <w:r>
        <w:rPr>
          <w:rFonts w:ascii="Times New Roman CYR" w:hAnsi="Times New Roman CYR"/>
          <w:sz w:val="26"/>
          <w:highlight w:val="white"/>
        </w:rPr>
        <w:t>риложение №</w:t>
      </w:r>
      <w:r>
        <w:rPr>
          <w:rFonts w:ascii="Times New Roman CYR" w:hAnsi="Times New Roman CYR"/>
          <w:sz w:val="26"/>
          <w:highlight w:val="white"/>
        </w:rPr>
        <w:t xml:space="preserve"> </w:t>
      </w:r>
      <w:r>
        <w:rPr>
          <w:rFonts w:ascii="Times New Roman CYR" w:hAnsi="Times New Roman CYR"/>
          <w:sz w:val="26"/>
          <w:highlight w:val="white"/>
        </w:rPr>
        <w:t>7 муниципальной программы</w:t>
      </w:r>
      <w:r>
        <w:rPr>
          <w:rFonts w:ascii="Times New Roman CYR" w:hAnsi="Times New Roman CYR"/>
          <w:sz w:val="26"/>
          <w:highlight w:val="white"/>
        </w:rPr>
        <w:t>.</w:t>
      </w:r>
    </w:p>
    <w:p w14:paraId="DA020000">
      <w:pPr>
        <w:spacing w:beforeAutospacing="on"/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5</w:t>
      </w:r>
      <w:r>
        <w:rPr>
          <w:b w:val="1"/>
          <w:color w:val="000000"/>
          <w:sz w:val="26"/>
        </w:rPr>
        <w:t xml:space="preserve">. </w:t>
      </w:r>
      <w:r>
        <w:rPr>
          <w:b w:val="1"/>
          <w:color w:val="000000"/>
          <w:sz w:val="26"/>
        </w:rPr>
        <w:t xml:space="preserve">Объем средств, необходимых на реализацию </w:t>
      </w:r>
      <w:r>
        <w:rPr>
          <w:b w:val="1"/>
          <w:color w:val="000000"/>
          <w:sz w:val="26"/>
        </w:rPr>
        <w:t>под</w:t>
      </w:r>
      <w:r>
        <w:rPr>
          <w:b w:val="1"/>
          <w:color w:val="000000"/>
          <w:sz w:val="26"/>
        </w:rPr>
        <w:t>программы за счет всех источников финансирования</w:t>
      </w:r>
    </w:p>
    <w:p w14:paraId="DB020000">
      <w:pPr>
        <w:spacing w:line="276" w:lineRule="auto"/>
        <w:ind w:firstLine="720" w:left="0"/>
        <w:jc w:val="both"/>
        <w:rPr>
          <w:sz w:val="26"/>
        </w:rPr>
      </w:pPr>
    </w:p>
    <w:p w14:paraId="DC020000">
      <w:pPr>
        <w:spacing w:line="276" w:lineRule="auto"/>
        <w:ind w:firstLine="720" w:left="0"/>
        <w:jc w:val="both"/>
      </w:pPr>
      <w:r>
        <w:rPr>
          <w:sz w:val="26"/>
        </w:rPr>
        <w:t xml:space="preserve">Реализация </w:t>
      </w:r>
      <w:r>
        <w:rPr>
          <w:sz w:val="26"/>
        </w:rPr>
        <w:t>п</w:t>
      </w:r>
      <w:r>
        <w:rPr>
          <w:sz w:val="26"/>
        </w:rPr>
        <w:t>одпрограммы осуществляется в соответствии с</w:t>
      </w:r>
      <w:r>
        <w:rPr>
          <w:sz w:val="26"/>
        </w:rPr>
        <w:t xml:space="preserve"> нормативными правовыми актами </w:t>
      </w:r>
      <w:r>
        <w:rPr>
          <w:sz w:val="26"/>
        </w:rPr>
        <w:t>А</w:t>
      </w:r>
      <w:r>
        <w:rPr>
          <w:sz w:val="26"/>
        </w:rPr>
        <w:t>дми</w:t>
      </w:r>
      <w:r>
        <w:rPr>
          <w:sz w:val="26"/>
        </w:rPr>
        <w:t xml:space="preserve">нистрации Пограничного муниципального </w:t>
      </w:r>
      <w:r>
        <w:rPr>
          <w:sz w:val="26"/>
        </w:rPr>
        <w:t>округа</w:t>
      </w:r>
      <w:r>
        <w:rPr>
          <w:sz w:val="26"/>
        </w:rPr>
        <w:t>. Разработчиком и испо</w:t>
      </w:r>
      <w:r>
        <w:rPr>
          <w:sz w:val="26"/>
        </w:rPr>
        <w:t xml:space="preserve">лнителем Подпрограммы является </w:t>
      </w:r>
      <w:r>
        <w:rPr>
          <w:sz w:val="26"/>
        </w:rPr>
        <w:t>отдел по работе с Пограничной городской территорией А</w:t>
      </w:r>
      <w:r>
        <w:rPr>
          <w:sz w:val="26"/>
        </w:rPr>
        <w:t>дми</w:t>
      </w:r>
      <w:r>
        <w:rPr>
          <w:sz w:val="26"/>
        </w:rPr>
        <w:t>нистрации Пограничного муниципального округа</w:t>
      </w:r>
      <w:r>
        <w:rPr>
          <w:sz w:val="26"/>
        </w:rPr>
        <w:t xml:space="preserve">. Исполнитель мероприятий </w:t>
      </w:r>
      <w:r>
        <w:rPr>
          <w:sz w:val="26"/>
        </w:rPr>
        <w:t>п</w:t>
      </w:r>
      <w:r>
        <w:rPr>
          <w:sz w:val="26"/>
        </w:rPr>
        <w:t>од</w:t>
      </w:r>
      <w:r>
        <w:rPr>
          <w:sz w:val="26"/>
        </w:rPr>
        <w:t>программы</w:t>
      </w:r>
      <w:r>
        <w:rPr>
          <w:sz w:val="26"/>
        </w:rPr>
        <w:t xml:space="preserve"> несет ответственность за качественное и своевременное их выполнение, целевое и рациональное использование </w:t>
      </w:r>
      <w:r>
        <w:rPr>
          <w:sz w:val="26"/>
        </w:rPr>
        <w:t xml:space="preserve">финансовых </w:t>
      </w:r>
      <w:r>
        <w:rPr>
          <w:sz w:val="26"/>
        </w:rPr>
        <w:t>средств</w:t>
      </w:r>
      <w:r>
        <w:rPr>
          <w:sz w:val="26"/>
        </w:rPr>
        <w:t>,</w:t>
      </w:r>
      <w:r>
        <w:rPr>
          <w:sz w:val="26"/>
        </w:rPr>
        <w:t xml:space="preserve"> предусмотренных </w:t>
      </w:r>
      <w:r>
        <w:rPr>
          <w:sz w:val="26"/>
        </w:rPr>
        <w:t>п</w:t>
      </w:r>
      <w:r>
        <w:rPr>
          <w:sz w:val="26"/>
        </w:rPr>
        <w:t>одп</w:t>
      </w:r>
      <w:r>
        <w:rPr>
          <w:sz w:val="26"/>
        </w:rPr>
        <w:t xml:space="preserve">рограммой, своевременное информирование о реализации </w:t>
      </w:r>
      <w:r>
        <w:rPr>
          <w:sz w:val="26"/>
        </w:rPr>
        <w:t>мероприятий</w:t>
      </w:r>
      <w:r>
        <w:rPr>
          <w:sz w:val="26"/>
        </w:rPr>
        <w:t xml:space="preserve"> п</w:t>
      </w:r>
      <w:r>
        <w:rPr>
          <w:sz w:val="26"/>
        </w:rPr>
        <w:t>одп</w:t>
      </w:r>
      <w:r>
        <w:rPr>
          <w:sz w:val="26"/>
        </w:rPr>
        <w:t xml:space="preserve">рограммы. </w:t>
      </w:r>
    </w:p>
    <w:p w14:paraId="DD020000">
      <w:pPr>
        <w:spacing w:line="276" w:lineRule="auto"/>
        <w:ind w:firstLine="720" w:left="0"/>
        <w:jc w:val="both"/>
      </w:pPr>
      <w:r>
        <w:rPr>
          <w:sz w:val="26"/>
        </w:rPr>
        <w:t>Исполнитель организует выполнение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</w:t>
      </w:r>
      <w:r>
        <w:rPr>
          <w:sz w:val="26"/>
        </w:rPr>
        <w:t xml:space="preserve"> </w:t>
      </w:r>
      <w:r>
        <w:rPr>
          <w:sz w:val="26"/>
        </w:rPr>
        <w:t>№ 44-ФЗ «О контрактной системе в сфере закупок товаров, работ, услуг для обеспечения государственный и муниципальных нужд».</w:t>
      </w:r>
    </w:p>
    <w:p w14:paraId="DE02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</w:t>
      </w:r>
      <w:r>
        <w:rPr>
          <w:sz w:val="26"/>
        </w:rPr>
        <w:t xml:space="preserve">Средства, привлекаемые на реализацию целей подпрограммы </w:t>
      </w:r>
      <w:r>
        <w:rPr>
          <w:sz w:val="26"/>
        </w:rPr>
        <w:t xml:space="preserve">всего </w:t>
      </w:r>
      <w:r>
        <w:rPr>
          <w:sz w:val="26"/>
        </w:rPr>
        <w:t>составляют</w:t>
      </w:r>
      <w:r>
        <w:rPr>
          <w:sz w:val="26"/>
        </w:rPr>
        <w:t xml:space="preserve"> </w:t>
      </w:r>
      <w:r>
        <w:rPr>
          <w:sz w:val="26"/>
        </w:rPr>
        <w:t xml:space="preserve">- </w:t>
      </w:r>
      <w:r>
        <w:rPr>
          <w:b w:val="1"/>
          <w:sz w:val="26"/>
        </w:rPr>
        <w:t>81 417,502</w:t>
      </w:r>
      <w:r>
        <w:rPr>
          <w:sz w:val="26"/>
        </w:rPr>
        <w:t xml:space="preserve"> тыс. рублей,  в том числе  по годам:</w:t>
      </w:r>
    </w:p>
    <w:p w14:paraId="DF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2020 год – 14 463,377 тыс. рублей; </w:t>
      </w:r>
    </w:p>
    <w:p w14:paraId="E0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2021 год – 9 606,214 тыс. рублей; </w:t>
      </w:r>
    </w:p>
    <w:p w14:paraId="E1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2022 год – 7 447,852 тыс. рублей;          </w:t>
      </w:r>
    </w:p>
    <w:p w14:paraId="E2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 xml:space="preserve">2023 год – 6 943,798 тыс. рублей, </w:t>
      </w:r>
    </w:p>
    <w:p w14:paraId="E3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2024 год – 8 299,09  тыс. рублей;</w:t>
      </w:r>
    </w:p>
    <w:p w14:paraId="E4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2025 год – 8 299,09  тыс. рублей;</w:t>
      </w:r>
    </w:p>
    <w:p w14:paraId="E5020000">
      <w:pPr>
        <w:spacing w:line="276" w:lineRule="auto"/>
        <w:ind w:firstLine="709" w:left="0"/>
        <w:rPr>
          <w:sz w:val="26"/>
        </w:rPr>
      </w:pPr>
      <w:r>
        <w:rPr>
          <w:sz w:val="26"/>
        </w:rPr>
        <w:t>2026 год – 8 299,09  тыс. рублей;</w:t>
      </w:r>
    </w:p>
    <w:p w14:paraId="E602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  2027 год –18 058,991 тыс. рублей. </w:t>
      </w:r>
    </w:p>
    <w:p w14:paraId="E7020000">
      <w:pPr>
        <w:rPr>
          <w:sz w:val="26"/>
        </w:rPr>
      </w:pPr>
      <w:r>
        <w:rPr>
          <w:sz w:val="26"/>
        </w:rPr>
        <w:t xml:space="preserve">- субсидии из краевого бюджета – </w:t>
      </w:r>
      <w:r>
        <w:rPr>
          <w:b w:val="1"/>
          <w:sz w:val="26"/>
        </w:rPr>
        <w:t>7</w:t>
      </w:r>
      <w:r>
        <w:rPr>
          <w:b w:val="1"/>
          <w:sz w:val="26"/>
        </w:rPr>
        <w:t>4</w:t>
      </w:r>
      <w:r>
        <w:rPr>
          <w:b w:val="1"/>
          <w:sz w:val="26"/>
        </w:rPr>
        <w:t> 865,697</w:t>
      </w:r>
      <w:r>
        <w:rPr>
          <w:sz w:val="26"/>
        </w:rPr>
        <w:t xml:space="preserve"> тыс. рублей, в том числе по годам:</w:t>
      </w:r>
    </w:p>
    <w:p w14:paraId="E8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2020 год – 13 484,457 тыс. рублей;</w:t>
      </w:r>
    </w:p>
    <w:p w14:paraId="E9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2021 год – 6 781,476 тыс. рублей; </w:t>
      </w:r>
    </w:p>
    <w:p w14:paraId="EA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2022 год – 7 224,405 тыс. рублей; </w:t>
      </w:r>
    </w:p>
    <w:p w14:paraId="EB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2023 год – 6 1</w:t>
      </w:r>
      <w:r>
        <w:rPr>
          <w:sz w:val="26"/>
        </w:rPr>
        <w:t xml:space="preserve">68,932 тыс. рублей, </w:t>
      </w:r>
    </w:p>
    <w:p w14:paraId="EC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2024 год – 8 156,1  тыс. рублей;</w:t>
      </w:r>
    </w:p>
    <w:p w14:paraId="ED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2025 год – 8 156,1  тыс. рублей;</w:t>
      </w:r>
    </w:p>
    <w:p w14:paraId="EE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2026 год – 8 156,1  тыс. рублей;</w:t>
      </w:r>
    </w:p>
    <w:p w14:paraId="EF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2027 год – 16 738,127 тыс. рублей. </w:t>
      </w:r>
    </w:p>
    <w:p w14:paraId="F0020000">
      <w:pPr>
        <w:ind w:right="-52"/>
        <w:rPr>
          <w:sz w:val="26"/>
        </w:rPr>
      </w:pPr>
      <w:r>
        <w:rPr>
          <w:sz w:val="26"/>
        </w:rPr>
        <w:t xml:space="preserve">- объем финансирования  мероприятий подпрограммы за счет средств местного бюджета составляет  </w:t>
      </w:r>
      <w:r>
        <w:rPr>
          <w:sz w:val="26"/>
        </w:rPr>
        <w:t xml:space="preserve">- </w:t>
      </w:r>
      <w:r>
        <w:rPr>
          <w:b w:val="1"/>
          <w:sz w:val="26"/>
        </w:rPr>
        <w:t>6</w:t>
      </w:r>
      <w:r>
        <w:rPr>
          <w:b w:val="1"/>
          <w:sz w:val="26"/>
        </w:rPr>
        <w:t xml:space="preserve"> 55</w:t>
      </w:r>
      <w:r>
        <w:rPr>
          <w:b w:val="1"/>
          <w:sz w:val="26"/>
        </w:rPr>
        <w:t>1,805</w:t>
      </w:r>
      <w:r>
        <w:rPr>
          <w:sz w:val="26"/>
        </w:rPr>
        <w:t xml:space="preserve"> тыс. рублей, в том числе по годам:</w:t>
      </w:r>
    </w:p>
    <w:p w14:paraId="F1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2020 год – 978,92 тыс. рублей;</w:t>
      </w:r>
    </w:p>
    <w:p w14:paraId="F2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2021 год – 2 824,738 тыс. рублей; </w:t>
      </w:r>
    </w:p>
    <w:p w14:paraId="F3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2022 год – 223,447 тыс. рублей; </w:t>
      </w:r>
    </w:p>
    <w:p w14:paraId="F4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 xml:space="preserve">2023 год – 774,866 тыс. рублей, </w:t>
      </w:r>
    </w:p>
    <w:p w14:paraId="F5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2024 год – 142.99 тыс. рублей;</w:t>
      </w:r>
    </w:p>
    <w:p w14:paraId="F6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2025 год – 142.99  тыс. рублей;</w:t>
      </w:r>
    </w:p>
    <w:p w14:paraId="F7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2026 год – 142.99  тыс. рублей;</w:t>
      </w:r>
    </w:p>
    <w:p w14:paraId="F8020000">
      <w:pPr>
        <w:spacing w:line="276" w:lineRule="auto"/>
        <w:ind w:firstLine="690" w:left="0"/>
        <w:rPr>
          <w:sz w:val="26"/>
        </w:rPr>
      </w:pPr>
      <w:r>
        <w:rPr>
          <w:sz w:val="26"/>
        </w:rPr>
        <w:t>2027 год – 1 320,864 тыс. рублей</w:t>
      </w:r>
      <w:r>
        <w:rPr>
          <w:sz w:val="26"/>
        </w:rPr>
        <w:t>.</w:t>
      </w:r>
    </w:p>
    <w:p w14:paraId="F902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>- из них внебюджетные поступления - 0,00 тыс. рублей</w:t>
      </w:r>
      <w:r>
        <w:rPr>
          <w:sz w:val="26"/>
        </w:rPr>
        <w:t>.</w:t>
      </w:r>
    </w:p>
    <w:p w14:paraId="FA020000">
      <w:pPr>
        <w:spacing w:line="276" w:lineRule="auto"/>
        <w:ind w:firstLine="720" w:left="0"/>
        <w:jc w:val="both"/>
      </w:pPr>
      <w:r>
        <w:rPr>
          <w:rFonts w:ascii="Times New Roman CYR" w:hAnsi="Times New Roman CYR"/>
          <w:sz w:val="26"/>
        </w:rPr>
        <w:t xml:space="preserve">Объем финансирования </w:t>
      </w:r>
      <w:r>
        <w:rPr>
          <w:rFonts w:ascii="Times New Roman CYR" w:hAnsi="Times New Roman CYR"/>
          <w:sz w:val="26"/>
        </w:rPr>
        <w:t>п</w:t>
      </w:r>
      <w:r>
        <w:rPr>
          <w:rFonts w:ascii="Times New Roman CYR" w:hAnsi="Times New Roman CYR"/>
          <w:sz w:val="26"/>
        </w:rPr>
        <w:t>одп</w:t>
      </w:r>
      <w:r>
        <w:rPr>
          <w:rFonts w:ascii="Times New Roman CYR" w:hAnsi="Times New Roman CYR"/>
          <w:sz w:val="26"/>
        </w:rPr>
        <w:t>рограммы носит прогнозный характер и подлежит уточнению исходя из возможностей Федерального бюджета, бюджета Приморского края</w:t>
      </w:r>
      <w:r>
        <w:rPr>
          <w:rFonts w:ascii="Times New Roman CYR" w:hAnsi="Times New Roman CYR"/>
          <w:sz w:val="26"/>
        </w:rPr>
        <w:t xml:space="preserve"> и</w:t>
      </w:r>
      <w:r>
        <w:rPr>
          <w:rFonts w:ascii="Times New Roman CYR" w:hAnsi="Times New Roman CYR"/>
          <w:sz w:val="26"/>
        </w:rPr>
        <w:t xml:space="preserve"> бюджета Пограничного </w:t>
      </w:r>
      <w:r>
        <w:rPr>
          <w:sz w:val="26"/>
        </w:rPr>
        <w:t>муниципального округа</w:t>
      </w:r>
      <w:r>
        <w:rPr>
          <w:rFonts w:ascii="Times New Roman CYR" w:hAnsi="Times New Roman CYR"/>
          <w:sz w:val="26"/>
        </w:rPr>
        <w:t>.</w:t>
      </w:r>
    </w:p>
    <w:p w14:paraId="FB020000">
      <w:pPr>
        <w:ind w:firstLine="720" w:left="0"/>
        <w:jc w:val="center"/>
        <w:rPr>
          <w:b w:val="1"/>
          <w:sz w:val="27"/>
        </w:rPr>
      </w:pPr>
    </w:p>
    <w:p w14:paraId="FC020000">
      <w:pPr>
        <w:ind w:firstLine="720" w:left="0"/>
        <w:jc w:val="center"/>
      </w:pPr>
      <w:r>
        <w:rPr>
          <w:rFonts w:ascii="serif" w:hAnsi="serif"/>
          <w:b w:val="1"/>
          <w:sz w:val="27"/>
        </w:rPr>
        <w:t>6</w:t>
      </w:r>
      <w:r>
        <w:rPr>
          <w:rFonts w:ascii="serif" w:hAnsi="serif"/>
          <w:b w:val="1"/>
          <w:sz w:val="27"/>
        </w:rPr>
        <w:t xml:space="preserve">. Механизм реализации муниципальной </w:t>
      </w:r>
      <w:r>
        <w:rPr>
          <w:rFonts w:ascii="serif" w:hAnsi="serif"/>
          <w:b w:val="1"/>
          <w:sz w:val="27"/>
        </w:rPr>
        <w:t>п</w:t>
      </w:r>
      <w:r>
        <w:rPr>
          <w:rFonts w:ascii="serif" w:hAnsi="serif"/>
          <w:b w:val="1"/>
          <w:sz w:val="27"/>
        </w:rPr>
        <w:t>одпрограммы</w:t>
      </w:r>
    </w:p>
    <w:p w14:paraId="FD020000"/>
    <w:p w14:paraId="FE020000">
      <w:pPr>
        <w:spacing w:line="276" w:lineRule="auto"/>
        <w:ind w:firstLine="709" w:left="0"/>
        <w:jc w:val="both"/>
      </w:pPr>
      <w:r>
        <w:rPr>
          <w:rFonts w:ascii="serif" w:hAnsi="serif"/>
          <w:sz w:val="26"/>
        </w:rPr>
        <w:t>Благоустройство территорий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отобранных для благоустройства по результатам конкурса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в рамках данной подпрограммы осуществляется путем реализации следующих этапов:</w:t>
      </w:r>
    </w:p>
    <w:p w14:paraId="FF02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- порядка </w:t>
      </w:r>
      <w:r>
        <w:rPr>
          <w:rFonts w:ascii="serif" w:hAnsi="serif"/>
          <w:sz w:val="26"/>
        </w:rPr>
        <w:t>разработки, обсуждения, согласования и утверждения дизайн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-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проекта благоустройства территории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расположенной на территории </w:t>
      </w:r>
      <w:r>
        <w:rPr>
          <w:sz w:val="26"/>
        </w:rPr>
        <w:t>Пограничного</w:t>
      </w:r>
      <w:r>
        <w:rPr>
          <w:sz w:val="26"/>
        </w:rPr>
        <w:t xml:space="preserve"> муниципального округа</w:t>
      </w:r>
      <w:r>
        <w:rPr>
          <w:sz w:val="26"/>
        </w:rPr>
        <w:t>,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 xml:space="preserve"> на 2020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-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2027</w:t>
      </w:r>
      <w:r>
        <w:rPr>
          <w:rFonts w:ascii="serif" w:hAnsi="serif"/>
          <w:sz w:val="26"/>
        </w:rPr>
        <w:t xml:space="preserve"> годы в рамках реализации подпрограммы;</w:t>
      </w:r>
    </w:p>
    <w:p w14:paraId="00030000">
      <w:pPr>
        <w:spacing w:line="276" w:lineRule="auto"/>
        <w:ind w:firstLine="709" w:left="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rFonts w:ascii="serif" w:hAnsi="serif"/>
          <w:sz w:val="26"/>
        </w:rPr>
        <w:t>- перечня территорий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отобранных для благоустройства по результатам </w:t>
      </w:r>
      <w:r>
        <w:rPr>
          <w:rFonts w:ascii="serif" w:hAnsi="serif"/>
          <w:sz w:val="26"/>
        </w:rPr>
        <w:t>решения общественной комиссии,</w:t>
      </w:r>
      <w:r>
        <w:rPr>
          <w:rFonts w:ascii="serif" w:hAnsi="serif"/>
          <w:sz w:val="26"/>
        </w:rPr>
        <w:t xml:space="preserve"> согласно Приложению №</w:t>
      </w:r>
      <w:r>
        <w:rPr>
          <w:rFonts w:ascii="serif" w:hAnsi="serif"/>
          <w:sz w:val="26"/>
        </w:rPr>
        <w:t xml:space="preserve"> </w:t>
      </w:r>
      <w:r>
        <w:rPr>
          <w:rFonts w:ascii="serif" w:hAnsi="serif"/>
          <w:sz w:val="26"/>
        </w:rPr>
        <w:t>1</w:t>
      </w:r>
      <w:r>
        <w:rPr>
          <w:rFonts w:ascii="serif" w:hAnsi="serif"/>
          <w:sz w:val="26"/>
        </w:rPr>
        <w:t xml:space="preserve"> к </w:t>
      </w:r>
      <w:r>
        <w:rPr>
          <w:rFonts w:ascii="serif" w:hAnsi="serif"/>
          <w:sz w:val="26"/>
        </w:rPr>
        <w:t>муниципальной под</w:t>
      </w:r>
      <w:r>
        <w:rPr>
          <w:rFonts w:ascii="serif" w:hAnsi="serif"/>
          <w:sz w:val="26"/>
        </w:rPr>
        <w:t>программе.</w:t>
      </w:r>
    </w:p>
    <w:p w14:paraId="01030000">
      <w:pPr>
        <w:spacing w:line="276" w:lineRule="auto"/>
        <w:ind w:firstLine="709" w:left="0"/>
        <w:jc w:val="both"/>
        <w:rPr>
          <w:sz w:val="26"/>
        </w:rPr>
      </w:pPr>
      <w:r>
        <w:rPr>
          <w:rFonts w:ascii="serif" w:hAnsi="serif"/>
          <w:sz w:val="26"/>
        </w:rPr>
        <w:t>- своевременного контроля на всех этапах проведения мероприятий общественной комиссией</w:t>
      </w:r>
      <w:r>
        <w:rPr>
          <w:b w:val="1"/>
          <w:color w:val="000000"/>
          <w:sz w:val="26"/>
        </w:rPr>
        <w:t xml:space="preserve">, </w:t>
      </w:r>
      <w:r>
        <w:rPr>
          <w:color w:val="000000"/>
          <w:sz w:val="26"/>
        </w:rPr>
        <w:t>действующей согласно</w:t>
      </w:r>
      <w:r>
        <w:rPr>
          <w:b w:val="1"/>
          <w:color w:val="000000"/>
          <w:sz w:val="26"/>
        </w:rPr>
        <w:t xml:space="preserve"> </w:t>
      </w:r>
      <w:r>
        <w:rPr>
          <w:color w:val="000000"/>
          <w:sz w:val="26"/>
        </w:rPr>
        <w:t>Положени</w:t>
      </w:r>
      <w:r>
        <w:rPr>
          <w:color w:val="000000"/>
          <w:sz w:val="26"/>
        </w:rPr>
        <w:t>ю</w:t>
      </w:r>
      <w:r>
        <w:rPr>
          <w:color w:val="000000"/>
          <w:sz w:val="26"/>
        </w:rPr>
        <w:t xml:space="preserve"> об Общественной комиссии по обеспечению реализац</w:t>
      </w:r>
      <w:r>
        <w:rPr>
          <w:color w:val="000000"/>
          <w:sz w:val="26"/>
        </w:rPr>
        <w:t>ии подпрограммы «Благоустройство</w:t>
      </w:r>
      <w:r>
        <w:rPr>
          <w:color w:val="000000"/>
          <w:sz w:val="26"/>
        </w:rPr>
        <w:t xml:space="preserve"> территорий, детских и с</w:t>
      </w:r>
      <w:r>
        <w:rPr>
          <w:color w:val="000000"/>
          <w:sz w:val="26"/>
        </w:rPr>
        <w:t>портивных площадок в Пограничном</w:t>
      </w:r>
      <w:r>
        <w:rPr>
          <w:color w:val="000000"/>
          <w:sz w:val="26"/>
        </w:rPr>
        <w:t xml:space="preserve"> </w:t>
      </w:r>
      <w:r>
        <w:rPr>
          <w:sz w:val="26"/>
        </w:rPr>
        <w:t>муниципальном округе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на 2020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-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2027</w:t>
      </w:r>
      <w:r>
        <w:rPr>
          <w:color w:val="000000"/>
          <w:sz w:val="26"/>
        </w:rPr>
        <w:t xml:space="preserve"> </w:t>
      </w:r>
      <w:r>
        <w:rPr>
          <w:color w:val="000000"/>
          <w:sz w:val="26"/>
        </w:rPr>
        <w:t>годы</w:t>
      </w:r>
      <w:r>
        <w:rPr>
          <w:color w:val="000000"/>
          <w:sz w:val="26"/>
        </w:rPr>
        <w:t xml:space="preserve">» </w:t>
      </w:r>
      <w:r>
        <w:rPr>
          <w:color w:val="000000"/>
          <w:sz w:val="26"/>
        </w:rPr>
        <w:t xml:space="preserve"> </w:t>
      </w:r>
    </w:p>
    <w:p w14:paraId="02030000">
      <w:pPr>
        <w:spacing w:line="276" w:lineRule="auto"/>
        <w:ind/>
        <w:jc w:val="center"/>
        <w:rPr>
          <w:b w:val="1"/>
        </w:rPr>
      </w:pPr>
      <w:r>
        <w:rPr>
          <w:b w:val="1"/>
          <w:color w:val="000000"/>
          <w:sz w:val="26"/>
        </w:rPr>
        <w:t>Этапы подпрограммы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1"/>
        <w:gridCol w:w="4841"/>
        <w:gridCol w:w="2119"/>
        <w:gridCol w:w="2159"/>
      </w:tblGrid>
      <w:tr>
        <w:trPr>
          <w:tblHeader/>
        </w:trP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п/п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Мероприятия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Сроки выполнения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30000">
            <w:pPr>
              <w:pStyle w:val="Style_6"/>
              <w:spacing w:after="0" w:before="0" w:line="120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Ответственный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Подача заявки муниципальным </w:t>
            </w:r>
            <w:r>
              <w:rPr>
                <w:color w:val="000000"/>
              </w:rPr>
              <w:t>округом</w:t>
            </w:r>
            <w:r>
              <w:rPr>
                <w:color w:val="000000"/>
              </w:rPr>
              <w:t xml:space="preserve"> в </w:t>
            </w:r>
            <w:r>
              <w:rPr>
                <w:color w:val="000000"/>
              </w:rPr>
              <w:t>Министерство</w:t>
            </w:r>
            <w:r>
              <w:rPr>
                <w:color w:val="000000"/>
              </w:rPr>
              <w:t xml:space="preserve"> ЖКХ  Приморского края</w:t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</w:t>
            </w:r>
            <w:r>
              <w:rPr>
                <w:color w:val="000000"/>
              </w:rPr>
              <w:t>01 июля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Администра</w:t>
            </w:r>
            <w:r>
              <w:rPr>
                <w:color w:val="000000"/>
              </w:rPr>
              <w:t>ция  Пограничного М</w:t>
            </w:r>
            <w:r>
              <w:rPr>
                <w:color w:val="000000"/>
              </w:rPr>
              <w:t>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Проведение общих собраний заинтересованных лиц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20 </w:t>
            </w:r>
            <w:r>
              <w:rPr>
                <w:color w:val="000000"/>
              </w:rPr>
              <w:t>июня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  <w:r>
              <w:rPr>
                <w:color w:val="000000"/>
              </w:rPr>
              <w:t xml:space="preserve"> 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Изготовление, согласование и утверждение дизайн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проектов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1 </w:t>
            </w:r>
            <w:r>
              <w:rPr>
                <w:color w:val="000000"/>
              </w:rPr>
              <w:t>сентября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  <w:r>
              <w:rPr>
                <w:color w:val="000000"/>
              </w:rPr>
              <w:t xml:space="preserve"> 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Изготовление и проведение экспертизы сметной документации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1 </w:t>
            </w:r>
            <w:r>
              <w:rPr>
                <w:color w:val="000000"/>
              </w:rPr>
              <w:t>ноября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предшествующего года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Проведение торгов по благоустройству территорий, заключение контрактов на благоустройство территорий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1 мая </w:t>
            </w:r>
            <w:r>
              <w:rPr>
                <w:color w:val="000000"/>
              </w:rPr>
              <w:t>т.г.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Приемка выполненных работ по контракту</w:t>
            </w:r>
            <w:r>
              <w:rPr>
                <w:color w:val="000000"/>
              </w:rPr>
              <w:t>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30000">
            <w:pPr>
              <w:pStyle w:val="Style_6"/>
              <w:spacing w:after="0" w:before="0"/>
              <w:ind w:right="-65"/>
              <w:jc w:val="center"/>
            </w:pPr>
            <w:r>
              <w:rPr>
                <w:color w:val="000000"/>
              </w:rPr>
              <w:t>до 1 сентября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т.г.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  <w:tr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type="dxa" w:w="4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30000">
            <w:pPr>
              <w:pStyle w:val="Style_6"/>
              <w:spacing w:after="0" w:before="0"/>
              <w:ind/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Передача объектов благоустройства на содержание собственникам МКД.</w:t>
            </w:r>
          </w:p>
        </w:tc>
        <w:tc>
          <w:tcPr>
            <w:tcW w:type="dxa" w:w="2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30000">
            <w:pPr>
              <w:pStyle w:val="Style_6"/>
              <w:spacing w:after="0" w:before="0"/>
              <w:ind/>
              <w:jc w:val="center"/>
            </w:pPr>
            <w:r>
              <w:rPr>
                <w:color w:val="000000"/>
              </w:rPr>
              <w:t xml:space="preserve">до </w:t>
            </w:r>
            <w:r>
              <w:rPr>
                <w:color w:val="000000"/>
              </w:rPr>
              <w:t>31 дека</w:t>
            </w:r>
            <w:r>
              <w:rPr>
                <w:color w:val="000000"/>
              </w:rPr>
              <w:t xml:space="preserve">бря </w:t>
            </w:r>
            <w:r>
              <w:rPr>
                <w:color w:val="000000"/>
              </w:rPr>
              <w:t>т.г.</w:t>
            </w:r>
          </w:p>
        </w:tc>
        <w:tc>
          <w:tcPr>
            <w:tcW w:type="dxa" w:w="21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30000">
            <w:pPr>
              <w:ind/>
              <w:jc w:val="center"/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Пограничного МО</w:t>
            </w:r>
          </w:p>
        </w:tc>
      </w:tr>
    </w:tbl>
    <w:p w14:paraId="23030000">
      <w:pPr>
        <w:ind w:firstLine="539" w:left="0"/>
        <w:jc w:val="both"/>
        <w:rPr>
          <w:rFonts w:ascii="serif" w:hAnsi="serif"/>
          <w:sz w:val="26"/>
        </w:rPr>
      </w:pPr>
    </w:p>
    <w:p w14:paraId="24030000">
      <w:pPr>
        <w:spacing w:line="276" w:lineRule="auto"/>
        <w:ind w:firstLine="539" w:left="0"/>
        <w:jc w:val="both"/>
      </w:pPr>
      <w:r>
        <w:rPr>
          <w:rFonts w:ascii="serif" w:hAnsi="serif"/>
          <w:sz w:val="26"/>
        </w:rPr>
        <w:t>Проведение мероприятий по благоустройству территорий, расположенн</w:t>
      </w:r>
      <w:r>
        <w:rPr>
          <w:rFonts w:ascii="serif" w:hAnsi="serif"/>
          <w:sz w:val="26"/>
        </w:rPr>
        <w:t xml:space="preserve">ых на территории </w:t>
      </w:r>
      <w:r>
        <w:rPr>
          <w:sz w:val="26"/>
        </w:rPr>
        <w:t xml:space="preserve">Пограничного </w:t>
      </w:r>
      <w:r>
        <w:rPr>
          <w:rFonts w:ascii="serif" w:hAnsi="serif"/>
          <w:sz w:val="26"/>
        </w:rPr>
        <w:t>муниципального округа</w:t>
      </w:r>
      <w:r>
        <w:rPr>
          <w:rFonts w:ascii="serif" w:hAnsi="serif"/>
          <w:sz w:val="26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25030000">
      <w:pPr>
        <w:spacing w:line="276" w:lineRule="auto"/>
        <w:ind w:firstLine="539" w:left="0"/>
        <w:jc w:val="both"/>
      </w:pPr>
      <w:r>
        <w:rPr>
          <w:rFonts w:ascii="serif" w:hAnsi="serif"/>
          <w:sz w:val="26"/>
        </w:rPr>
        <w:t>По окончани</w:t>
      </w:r>
      <w:r>
        <w:rPr>
          <w:rFonts w:ascii="serif" w:hAnsi="serif"/>
          <w:sz w:val="26"/>
        </w:rPr>
        <w:t>ю</w:t>
      </w:r>
      <w:r>
        <w:rPr>
          <w:rFonts w:ascii="serif" w:hAnsi="serif"/>
          <w:sz w:val="26"/>
        </w:rPr>
        <w:t xml:space="preserve"> работ по благоустройству тер</w:t>
      </w:r>
      <w:r>
        <w:rPr>
          <w:rFonts w:ascii="serif" w:hAnsi="serif"/>
          <w:sz w:val="26"/>
        </w:rPr>
        <w:t xml:space="preserve">риторий в рамках подпрограммы, </w:t>
      </w:r>
      <w:r>
        <w:rPr>
          <w:rFonts w:ascii="serif" w:hAnsi="serif"/>
          <w:sz w:val="26"/>
        </w:rPr>
        <w:t>А</w:t>
      </w:r>
      <w:r>
        <w:rPr>
          <w:rFonts w:ascii="serif" w:hAnsi="serif"/>
          <w:sz w:val="26"/>
        </w:rPr>
        <w:t xml:space="preserve">дминистрация </w:t>
      </w:r>
      <w:r>
        <w:rPr>
          <w:sz w:val="26"/>
        </w:rPr>
        <w:t>Пограничног</w:t>
      </w:r>
      <w:r>
        <w:rPr>
          <w:rFonts w:ascii="serif" w:hAnsi="serif"/>
          <w:sz w:val="26"/>
        </w:rPr>
        <w:t xml:space="preserve">о </w:t>
      </w:r>
      <w:r>
        <w:rPr>
          <w:sz w:val="26"/>
        </w:rPr>
        <w:t xml:space="preserve">муниципального </w:t>
      </w:r>
      <w:r>
        <w:rPr>
          <w:sz w:val="26"/>
        </w:rPr>
        <w:t xml:space="preserve">округа </w:t>
      </w:r>
      <w:r>
        <w:rPr>
          <w:rFonts w:ascii="serif" w:hAnsi="serif"/>
          <w:sz w:val="26"/>
        </w:rPr>
        <w:t xml:space="preserve">передает объекты внешнего благоустройства собственнику для их последующего содержания, согласно протоколу общего собрания собственников. Форма акта передачи утверждена </w:t>
      </w:r>
      <w:r>
        <w:rPr>
          <w:rFonts w:ascii="serif" w:hAnsi="serif"/>
          <w:sz w:val="26"/>
        </w:rPr>
        <w:t xml:space="preserve">отдельным постановлением Администрации </w:t>
      </w:r>
      <w:r>
        <w:rPr>
          <w:sz w:val="26"/>
        </w:rPr>
        <w:t>Пограничног</w:t>
      </w:r>
      <w:r>
        <w:rPr>
          <w:rFonts w:ascii="serif" w:hAnsi="serif"/>
          <w:sz w:val="26"/>
        </w:rPr>
        <w:t xml:space="preserve">о </w:t>
      </w:r>
      <w:r>
        <w:rPr>
          <w:sz w:val="26"/>
        </w:rPr>
        <w:t>муниципального округа</w:t>
      </w:r>
      <w:r>
        <w:rPr>
          <w:rFonts w:ascii="serif" w:hAnsi="serif"/>
          <w:sz w:val="26"/>
        </w:rPr>
        <w:t>.</w:t>
      </w:r>
    </w:p>
    <w:p w14:paraId="26030000">
      <w:pPr>
        <w:spacing w:line="276" w:lineRule="auto"/>
        <w:ind w:firstLine="539" w:left="0"/>
        <w:jc w:val="both"/>
      </w:pPr>
      <w:r>
        <w:rPr>
          <w:rFonts w:ascii="serif" w:hAnsi="serif"/>
          <w:sz w:val="26"/>
        </w:rPr>
        <w:t>Применение программного метода позволит поэтапно осуществлять комплексное благоустройство территории с учетом мнения граждан, а именно:</w:t>
      </w:r>
    </w:p>
    <w:p w14:paraId="27030000">
      <w:pPr>
        <w:spacing w:line="276" w:lineRule="auto"/>
        <w:ind w:firstLine="539" w:left="0"/>
        <w:jc w:val="both"/>
      </w:pPr>
      <w:r>
        <w:rPr>
          <w:sz w:val="26"/>
        </w:rPr>
        <w:t xml:space="preserve">- </w:t>
      </w:r>
      <w:r>
        <w:rPr>
          <w:rFonts w:ascii="serif" w:hAnsi="serif"/>
          <w:sz w:val="26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28030000">
      <w:pPr>
        <w:spacing w:line="276" w:lineRule="auto"/>
        <w:ind w:firstLine="539" w:left="0"/>
        <w:jc w:val="both"/>
      </w:pPr>
      <w:r>
        <w:rPr>
          <w:sz w:val="26"/>
        </w:rPr>
        <w:t xml:space="preserve">- </w:t>
      </w:r>
      <w:r>
        <w:rPr>
          <w:rFonts w:ascii="serif" w:hAnsi="serif"/>
          <w:sz w:val="26"/>
        </w:rPr>
        <w:t>запустит реализацию механизма поддержки мероприятий по благоустройству, инициированных гражданами</w:t>
      </w:r>
      <w:r>
        <w:rPr>
          <w:rFonts w:ascii="serif" w:hAnsi="serif"/>
          <w:sz w:val="26"/>
        </w:rPr>
        <w:t>.</w:t>
      </w:r>
    </w:p>
    <w:p w14:paraId="29030000">
      <w:pPr>
        <w:spacing w:line="276" w:lineRule="auto"/>
        <w:ind w:firstLine="539" w:left="0"/>
        <w:jc w:val="both"/>
        <w:rPr>
          <w:sz w:val="26"/>
        </w:rPr>
      </w:pPr>
      <w:r>
        <w:rPr>
          <w:rFonts w:ascii="serif" w:hAnsi="serif"/>
          <w:sz w:val="26"/>
        </w:rPr>
        <w:t>Таким образом</w:t>
      </w:r>
      <w:r>
        <w:rPr>
          <w:rFonts w:ascii="serif" w:hAnsi="serif"/>
          <w:sz w:val="26"/>
        </w:rPr>
        <w:t>,</w:t>
      </w:r>
      <w:r>
        <w:rPr>
          <w:rFonts w:ascii="serif" w:hAnsi="serif"/>
          <w:sz w:val="26"/>
        </w:rPr>
        <w:t xml:space="preserve">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</w:t>
      </w:r>
      <w:r>
        <w:rPr>
          <w:rFonts w:ascii="serif" w:hAnsi="serif"/>
          <w:sz w:val="26"/>
        </w:rPr>
        <w:t>ан и пребывания гостей муниципального округа</w:t>
      </w:r>
      <w:r>
        <w:rPr>
          <w:rFonts w:ascii="serif" w:hAnsi="serif"/>
          <w:sz w:val="26"/>
        </w:rPr>
        <w:t xml:space="preserve">, а также комфортное современное </w:t>
      </w:r>
      <w:r>
        <w:rPr>
          <w:sz w:val="26"/>
        </w:rPr>
        <w:t>«</w:t>
      </w:r>
      <w:r>
        <w:rPr>
          <w:rFonts w:ascii="serif" w:hAnsi="serif"/>
          <w:sz w:val="26"/>
        </w:rPr>
        <w:t>общественное пространство</w:t>
      </w:r>
      <w:r>
        <w:rPr>
          <w:sz w:val="26"/>
        </w:rPr>
        <w:t>».</w:t>
      </w:r>
    </w:p>
    <w:p w14:paraId="2A030000">
      <w:pPr>
        <w:spacing w:line="276" w:lineRule="auto"/>
        <w:ind w:firstLine="539" w:left="0"/>
        <w:jc w:val="both"/>
      </w:pPr>
    </w:p>
    <w:p w14:paraId="2B030000">
      <w:pPr>
        <w:ind/>
        <w:jc w:val="center"/>
        <w:rPr>
          <w:b w:val="1"/>
          <w:color w:val="000000"/>
          <w:sz w:val="26"/>
        </w:rPr>
      </w:pPr>
      <w:r>
        <w:rPr>
          <w:b w:val="1"/>
          <w:color w:val="000000"/>
          <w:sz w:val="26"/>
        </w:rPr>
        <w:t>7</w:t>
      </w:r>
      <w:r>
        <w:rPr>
          <w:b w:val="1"/>
          <w:color w:val="000000"/>
          <w:sz w:val="26"/>
        </w:rPr>
        <w:t>.</w:t>
      </w:r>
      <w:r>
        <w:rPr>
          <w:b w:val="1"/>
          <w:color w:val="000000"/>
          <w:sz w:val="26"/>
        </w:rPr>
        <w:t xml:space="preserve"> </w:t>
      </w:r>
      <w:r>
        <w:rPr>
          <w:b w:val="1"/>
          <w:color w:val="000000"/>
          <w:sz w:val="26"/>
        </w:rPr>
        <w:t xml:space="preserve">Ожидаемый социально-экономический эффект и критерии оценки выполнения </w:t>
      </w:r>
      <w:r>
        <w:rPr>
          <w:b w:val="1"/>
          <w:color w:val="000000"/>
          <w:sz w:val="26"/>
        </w:rPr>
        <w:t>п</w:t>
      </w:r>
      <w:r>
        <w:rPr>
          <w:b w:val="1"/>
          <w:color w:val="000000"/>
          <w:sz w:val="26"/>
        </w:rPr>
        <w:t>одпрограммы</w:t>
      </w:r>
    </w:p>
    <w:p w14:paraId="2C030000">
      <w:pPr>
        <w:spacing w:line="276" w:lineRule="auto"/>
        <w:ind w:firstLine="720" w:left="0"/>
        <w:jc w:val="both"/>
        <w:rPr>
          <w:sz w:val="26"/>
        </w:rPr>
      </w:pPr>
    </w:p>
    <w:p w14:paraId="2D030000">
      <w:pPr>
        <w:spacing w:line="276" w:lineRule="auto"/>
        <w:ind w:firstLine="720" w:left="0"/>
        <w:jc w:val="both"/>
      </w:pPr>
      <w:r>
        <w:rPr>
          <w:sz w:val="26"/>
        </w:rPr>
        <w:t xml:space="preserve">Прогнозируемые конечные результаты реализации </w:t>
      </w:r>
      <w:r>
        <w:rPr>
          <w:sz w:val="26"/>
        </w:rPr>
        <w:t>п</w:t>
      </w:r>
      <w:r>
        <w:rPr>
          <w:sz w:val="26"/>
        </w:rPr>
        <w:t xml:space="preserve">одпрограммы предусматривают повышение уровня благоустройства </w:t>
      </w:r>
      <w:r>
        <w:rPr>
          <w:sz w:val="26"/>
        </w:rPr>
        <w:t xml:space="preserve">территории </w:t>
      </w:r>
      <w:r>
        <w:rPr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sz w:val="26"/>
        </w:rPr>
        <w:t xml:space="preserve">. В результате реализации </w:t>
      </w:r>
      <w:r>
        <w:rPr>
          <w:sz w:val="26"/>
        </w:rPr>
        <w:t>п</w:t>
      </w:r>
      <w:r>
        <w:rPr>
          <w:sz w:val="26"/>
        </w:rPr>
        <w:t>одпрограммы ожидается создание условий, обеспечивающих комфортные условия для работы и отдыха населения на т</w:t>
      </w:r>
      <w:r>
        <w:rPr>
          <w:sz w:val="26"/>
        </w:rPr>
        <w:t>ерритории Пограничного</w:t>
      </w:r>
      <w:r>
        <w:rPr>
          <w:sz w:val="26"/>
        </w:rPr>
        <w:t xml:space="preserve"> муниципального округа</w:t>
      </w:r>
      <w:r>
        <w:rPr>
          <w:sz w:val="26"/>
        </w:rPr>
        <w:t xml:space="preserve">. </w:t>
      </w:r>
      <w:r>
        <w:rPr>
          <w:sz w:val="26"/>
        </w:rPr>
        <w:t>А именно:</w:t>
      </w:r>
    </w:p>
    <w:p w14:paraId="2E030000">
      <w:pPr>
        <w:spacing w:line="276" w:lineRule="auto"/>
        <w:ind w:firstLine="720" w:left="0"/>
        <w:jc w:val="both"/>
      </w:pPr>
      <w:r>
        <w:rPr>
          <w:sz w:val="26"/>
        </w:rPr>
        <w:t xml:space="preserve">- </w:t>
      </w:r>
      <w:r>
        <w:rPr>
          <w:sz w:val="26"/>
        </w:rPr>
        <w:t xml:space="preserve">повышение </w:t>
      </w:r>
      <w:r>
        <w:rPr>
          <w:sz w:val="26"/>
        </w:rPr>
        <w:t>уровн</w:t>
      </w:r>
      <w:r>
        <w:rPr>
          <w:sz w:val="26"/>
        </w:rPr>
        <w:t>я</w:t>
      </w:r>
      <w:r>
        <w:rPr>
          <w:sz w:val="26"/>
        </w:rPr>
        <w:t xml:space="preserve"> бл</w:t>
      </w:r>
      <w:r>
        <w:rPr>
          <w:sz w:val="26"/>
        </w:rPr>
        <w:t>агоустроенности</w:t>
      </w:r>
      <w:r>
        <w:rPr>
          <w:sz w:val="26"/>
        </w:rPr>
        <w:t>;</w:t>
      </w:r>
    </w:p>
    <w:p w14:paraId="2F030000">
      <w:pPr>
        <w:spacing w:line="276" w:lineRule="auto"/>
        <w:ind w:firstLine="720" w:left="0"/>
        <w:jc w:val="both"/>
      </w:pPr>
      <w:r>
        <w:rPr>
          <w:sz w:val="26"/>
        </w:rPr>
        <w:t>- повышение уровня комфортности проживания жителей за счет функционального зонирования общественных территорий, благоустройства общественных территорий;</w:t>
      </w:r>
    </w:p>
    <w:p w14:paraId="30030000">
      <w:pPr>
        <w:spacing w:line="276" w:lineRule="auto"/>
        <w:ind w:firstLine="720" w:left="0"/>
        <w:jc w:val="both"/>
      </w:pPr>
      <w:r>
        <w:rPr>
          <w:sz w:val="26"/>
        </w:rPr>
        <w:t>- привлечение жителей к благоустройству своих дворовых территорий</w:t>
      </w:r>
      <w:r>
        <w:rPr>
          <w:sz w:val="26"/>
        </w:rPr>
        <w:t>.</w:t>
      </w:r>
    </w:p>
    <w:p w14:paraId="31030000">
      <w:pPr>
        <w:spacing w:line="276" w:lineRule="auto"/>
        <w:ind w:firstLine="720" w:left="0"/>
        <w:jc w:val="both"/>
      </w:pPr>
      <w:r>
        <w:rPr>
          <w:sz w:val="26"/>
        </w:rPr>
        <w:t xml:space="preserve">В результате реализации </w:t>
      </w:r>
      <w:r>
        <w:rPr>
          <w:sz w:val="26"/>
        </w:rPr>
        <w:t>п</w:t>
      </w:r>
      <w:r>
        <w:rPr>
          <w:sz w:val="26"/>
        </w:rPr>
        <w:t>одп</w:t>
      </w:r>
      <w:r>
        <w:rPr>
          <w:sz w:val="26"/>
        </w:rPr>
        <w:t>рограммы ожидается:</w:t>
      </w:r>
    </w:p>
    <w:p w14:paraId="32030000">
      <w:pPr>
        <w:spacing w:line="276" w:lineRule="auto"/>
        <w:ind/>
        <w:jc w:val="both"/>
      </w:pPr>
      <w:r>
        <w:rPr>
          <w:sz w:val="26"/>
        </w:rPr>
        <w:t xml:space="preserve">          </w:t>
      </w:r>
      <w:r>
        <w:rPr>
          <w:sz w:val="26"/>
        </w:rPr>
        <w:t xml:space="preserve">- улучшение экологической обстановки и создание среды, комфортной </w:t>
      </w:r>
      <w:r>
        <w:rPr>
          <w:sz w:val="26"/>
        </w:rPr>
        <w:t>для проживания жителей муниципального округа</w:t>
      </w:r>
      <w:r>
        <w:rPr>
          <w:sz w:val="26"/>
        </w:rPr>
        <w:t>;</w:t>
      </w:r>
    </w:p>
    <w:p w14:paraId="33030000">
      <w:pPr>
        <w:spacing w:line="276" w:lineRule="auto"/>
        <w:ind/>
        <w:jc w:val="both"/>
      </w:pPr>
      <w:r>
        <w:rPr>
          <w:sz w:val="26"/>
        </w:rPr>
        <w:t xml:space="preserve">         </w:t>
      </w:r>
      <w:r>
        <w:rPr>
          <w:sz w:val="26"/>
        </w:rPr>
        <w:t>- организация обеспечения доступности городской среды для маломобильных групп населения;</w:t>
      </w:r>
    </w:p>
    <w:p w14:paraId="34030000">
      <w:pPr>
        <w:spacing w:line="276" w:lineRule="auto"/>
        <w:ind/>
        <w:jc w:val="both"/>
        <w:rPr>
          <w:sz w:val="26"/>
        </w:rPr>
      </w:pPr>
      <w:r>
        <w:rPr>
          <w:sz w:val="26"/>
        </w:rPr>
        <w:t xml:space="preserve">         </w:t>
      </w:r>
      <w:r>
        <w:rPr>
          <w:sz w:val="26"/>
        </w:rPr>
        <w:t xml:space="preserve">- совершенствование эстетического состояния территории </w:t>
      </w:r>
      <w:r>
        <w:rPr>
          <w:sz w:val="26"/>
        </w:rPr>
        <w:t xml:space="preserve">Пограничного </w:t>
      </w:r>
      <w:r>
        <w:rPr>
          <w:sz w:val="26"/>
        </w:rPr>
        <w:t>муниципального округа</w:t>
      </w:r>
      <w:r>
        <w:rPr>
          <w:sz w:val="26"/>
        </w:rPr>
        <w:t>.</w:t>
      </w:r>
    </w:p>
    <w:p w14:paraId="35030000">
      <w:pPr>
        <w:spacing w:line="276" w:lineRule="auto"/>
        <w:ind/>
        <w:jc w:val="both"/>
        <w:rPr>
          <w:sz w:val="26"/>
        </w:rPr>
      </w:pPr>
    </w:p>
    <w:p w14:paraId="36030000">
      <w:pPr>
        <w:sectPr>
          <w:headerReference r:id="rId1" w:type="default"/>
          <w:footerReference r:id="rId2" w:type="default"/>
          <w:pgSz w:h="16838" w:orient="portrait" w:w="11906"/>
          <w:pgMar w:bottom="1134" w:footer="709" w:gutter="0" w:header="709" w:left="1418" w:right="851" w:top="1134"/>
        </w:sectPr>
      </w:pPr>
    </w:p>
    <w:p w14:paraId="37030000">
      <w:pPr>
        <w:widowControl w:val="0"/>
        <w:ind w:firstLine="10065" w:left="0"/>
        <w:rPr>
          <w:sz w:val="26"/>
        </w:rPr>
      </w:pPr>
      <w:r>
        <w:rPr>
          <w:sz w:val="26"/>
        </w:rPr>
        <w:t>Приложение № 3</w:t>
      </w:r>
    </w:p>
    <w:p w14:paraId="38030000">
      <w:pPr>
        <w:widowControl w:val="0"/>
        <w:ind w:firstLine="10065" w:left="0"/>
        <w:rPr>
          <w:sz w:val="26"/>
        </w:rPr>
      </w:pPr>
    </w:p>
    <w:p w14:paraId="39030000">
      <w:pPr>
        <w:widowControl w:val="0"/>
        <w:ind w:firstLine="10065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3A030000">
      <w:pPr>
        <w:widowControl w:val="0"/>
        <w:ind w:firstLine="10065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3B030000">
      <w:pPr>
        <w:widowControl w:val="0"/>
        <w:ind w:firstLine="10065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3C030000">
      <w:pPr>
        <w:widowControl w:val="0"/>
        <w:ind w:firstLine="10065" w:left="0"/>
        <w:rPr>
          <w:sz w:val="26"/>
        </w:rPr>
      </w:pPr>
      <w:r>
        <w:rPr>
          <w:sz w:val="26"/>
        </w:rPr>
        <w:t>мун</w:t>
      </w:r>
      <w:r>
        <w:rPr>
          <w:sz w:val="26"/>
        </w:rPr>
        <w:t xml:space="preserve">иципальном округе на 2020-2027 </w:t>
      </w:r>
      <w:r>
        <w:rPr>
          <w:sz w:val="26"/>
        </w:rPr>
        <w:t>годы»</w:t>
      </w:r>
    </w:p>
    <w:p w14:paraId="3D030000">
      <w:pPr>
        <w:ind/>
        <w:jc w:val="center"/>
        <w:rPr>
          <w:b w:val="1"/>
          <w:sz w:val="26"/>
        </w:rPr>
      </w:pPr>
    </w:p>
    <w:p w14:paraId="3E030000">
      <w:pPr>
        <w:ind/>
        <w:jc w:val="center"/>
        <w:rPr>
          <w:b w:val="1"/>
          <w:sz w:val="26"/>
        </w:rPr>
      </w:pPr>
    </w:p>
    <w:p w14:paraId="3F03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Е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Р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Е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Ч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Е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Н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Ь</w:t>
      </w:r>
    </w:p>
    <w:p w14:paraId="40030000">
      <w:pPr>
        <w:widowControl w:val="0"/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адресов объектов благоустройства и </w:t>
      </w:r>
      <w:r>
        <w:rPr>
          <w:b w:val="1"/>
          <w:sz w:val="26"/>
        </w:rPr>
        <w:t xml:space="preserve">основных мероприятий </w:t>
      </w:r>
      <w:r>
        <w:rPr>
          <w:b w:val="1"/>
          <w:sz w:val="26"/>
        </w:rPr>
        <w:t>муниципальной программы «Формирование современной городско</w:t>
      </w:r>
      <w:r>
        <w:rPr>
          <w:b w:val="1"/>
          <w:sz w:val="26"/>
        </w:rPr>
        <w:t xml:space="preserve">й среды </w:t>
      </w:r>
      <w:r>
        <w:rPr>
          <w:b w:val="1"/>
          <w:sz w:val="26"/>
        </w:rPr>
        <w:t>на территории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Пограничного</w:t>
      </w:r>
      <w:r>
        <w:rPr>
          <w:b w:val="1"/>
          <w:sz w:val="26"/>
        </w:rPr>
        <w:t xml:space="preserve">  муниципального округа на 2020-2027 годы»</w:t>
      </w:r>
      <w:r>
        <w:rPr>
          <w:b w:val="1"/>
          <w:sz w:val="26"/>
        </w:rPr>
        <w:t>, реализуемый в рамках подпрограмм «Формирование современной городской среды Пограничного муниципального округа на 2020-2027 годы</w:t>
      </w:r>
      <w:r>
        <w:rPr>
          <w:b w:val="1"/>
          <w:sz w:val="26"/>
        </w:rPr>
        <w:t>»</w:t>
      </w:r>
      <w:r>
        <w:rPr>
          <w:b w:val="1"/>
          <w:sz w:val="26"/>
        </w:rPr>
        <w:t xml:space="preserve"> и «</w:t>
      </w:r>
      <w:r>
        <w:rPr>
          <w:b w:val="1"/>
          <w:sz w:val="26"/>
        </w:rPr>
        <w:t xml:space="preserve">«Благоустройство территорий, детских и спортивных площадок  Пограничного  муниципального округа на </w:t>
      </w:r>
    </w:p>
    <w:p w14:paraId="41030000">
      <w:pPr>
        <w:widowControl w:val="0"/>
        <w:ind/>
        <w:jc w:val="center"/>
        <w:rPr>
          <w:b w:val="1"/>
          <w:sz w:val="26"/>
        </w:rPr>
      </w:pPr>
      <w:r>
        <w:rPr>
          <w:b w:val="1"/>
          <w:sz w:val="26"/>
        </w:rPr>
        <w:t>2020</w:t>
      </w:r>
      <w:r>
        <w:rPr>
          <w:b w:val="1"/>
          <w:sz w:val="26"/>
        </w:rPr>
        <w:t xml:space="preserve"> - 2027 г</w:t>
      </w:r>
      <w:r>
        <w:rPr>
          <w:b w:val="1"/>
          <w:sz w:val="26"/>
        </w:rPr>
        <w:t>оды</w:t>
      </w:r>
      <w:r>
        <w:rPr>
          <w:b w:val="1"/>
          <w:sz w:val="26"/>
        </w:rPr>
        <w:t>»</w:t>
      </w:r>
    </w:p>
    <w:tbl>
      <w:tblPr>
        <w:tblStyle w:val="Style_4"/>
        <w:tblLayout w:type="fixed"/>
      </w:tblPr>
      <w:tblGrid>
        <w:gridCol w:w="2660"/>
        <w:gridCol w:w="1883"/>
        <w:gridCol w:w="1235"/>
        <w:gridCol w:w="1276"/>
        <w:gridCol w:w="3260"/>
        <w:gridCol w:w="1871"/>
        <w:gridCol w:w="3260"/>
      </w:tblGrid>
      <w:tr>
        <w:trPr>
          <w:trHeight w:hRule="atLeast" w:val="198"/>
          <w:tblHeader/>
        </w:trPr>
        <w:tc>
          <w:tcPr>
            <w:tcW w:type="dxa" w:w="26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30000">
            <w:pPr>
              <w:ind/>
              <w:jc w:val="center"/>
            </w:pPr>
            <w:r>
              <w:t>Номер и наименование основного мероприятия</w:t>
            </w:r>
          </w:p>
        </w:tc>
        <w:tc>
          <w:tcPr>
            <w:tcW w:type="dxa" w:w="18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30000">
            <w:pPr>
              <w:ind/>
              <w:jc w:val="center"/>
            </w:pPr>
            <w:r>
              <w:t>Ответственный исполнитель</w:t>
            </w:r>
          </w:p>
        </w:tc>
        <w:tc>
          <w:tcPr>
            <w:tcW w:type="dxa" w:w="2511"/>
            <w:gridSpan w:val="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44030000">
            <w:pPr>
              <w:ind/>
              <w:jc w:val="center"/>
            </w:pPr>
            <w:r>
              <w:t>Срок</w:t>
            </w:r>
          </w:p>
        </w:tc>
        <w:tc>
          <w:tcPr>
            <w:tcW w:type="dxa" w:w="32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30000">
            <w:pPr>
              <w:ind/>
              <w:jc w:val="center"/>
            </w:pPr>
            <w:r>
              <w:t>Ожидаемый непосредс</w:t>
            </w:r>
            <w:r>
              <w:t>т</w:t>
            </w:r>
            <w:r>
              <w:t>венный результат (краткое описание)</w:t>
            </w:r>
          </w:p>
        </w:tc>
        <w:tc>
          <w:tcPr>
            <w:tcW w:type="dxa" w:w="18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30000">
            <w:pPr>
              <w:ind/>
              <w:jc w:val="center"/>
            </w:pPr>
            <w:r>
              <w:t>Основные  направления ре</w:t>
            </w:r>
            <w:r>
              <w:t>а</w:t>
            </w:r>
            <w:r>
              <w:t>лизации</w:t>
            </w:r>
          </w:p>
        </w:tc>
        <w:tc>
          <w:tcPr>
            <w:tcW w:type="dxa" w:w="32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30000">
            <w:pPr>
              <w:ind/>
              <w:jc w:val="center"/>
            </w:pPr>
            <w:r>
              <w:t>Связь с показателями Программы</w:t>
            </w:r>
          </w:p>
        </w:tc>
      </w:tr>
      <w:tr>
        <w:trPr>
          <w:trHeight w:hRule="atLeast" w:val="617"/>
          <w:tblHeader/>
        </w:trPr>
        <w:tc>
          <w:tcPr>
            <w:tcW w:type="dxa" w:w="26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8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48030000">
            <w:pPr>
              <w:ind w:firstLine="0" w:left="-177" w:right="-108"/>
              <w:jc w:val="center"/>
            </w:pPr>
            <w:r>
              <w:t>начала реализ</w:t>
            </w:r>
            <w:r>
              <w:t>а</w:t>
            </w:r>
            <w:r>
              <w:t>ции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49030000">
            <w:pPr>
              <w:ind w:firstLine="0" w:left="-177" w:right="-108"/>
              <w:jc w:val="center"/>
            </w:pPr>
            <w:r>
              <w:t>окончания реализации</w:t>
            </w:r>
          </w:p>
        </w:tc>
        <w:tc>
          <w:tcPr>
            <w:tcW w:type="dxa" w:w="32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8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32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5445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A030000">
            <w:pPr>
              <w:numPr>
                <w:ilvl w:val="0"/>
                <w:numId w:val="3"/>
              </w:numPr>
              <w:ind/>
              <w:jc w:val="center"/>
              <w:rPr>
                <w:b w:val="1"/>
              </w:rPr>
            </w:pPr>
            <w:r>
              <w:rPr>
                <w:b w:val="1"/>
              </w:rPr>
              <w:t>Благоустройство дворовых территорий многоквартирных домов</w:t>
            </w:r>
          </w:p>
        </w:tc>
      </w:tr>
      <w:tr>
        <w:trPr>
          <w:trHeight w:hRule="atLeast" w:val="104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r>
              <w:t>1.1.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4C030000">
            <w:r>
              <w:t xml:space="preserve">дом 50, ул. Советская, </w:t>
            </w:r>
          </w:p>
          <w:p w14:paraId="4D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E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F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0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1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2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3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25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r>
              <w:t>1.2. 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56030000">
            <w:r>
              <w:t>дом 20, ул. Советская,</w:t>
            </w:r>
          </w:p>
          <w:p w14:paraId="57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8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9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3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B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C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D030000">
            <w:pPr>
              <w:pStyle w:val="Style_9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E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r>
              <w:t>1.3.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60030000">
            <w:r>
              <w:t xml:space="preserve"> дом 49а, ул. Ленина, </w:t>
            </w:r>
          </w:p>
          <w:p w14:paraId="61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5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6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7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8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21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r>
              <w:t>1.4. Благоустройство дворовой территории:</w:t>
            </w:r>
          </w:p>
          <w:p w14:paraId="6A030000">
            <w:r>
              <w:t>дом  9, ул. Орлова,</w:t>
            </w:r>
          </w:p>
          <w:p w14:paraId="6B030000">
            <w:r>
              <w:t>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C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D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E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F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0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1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2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r>
              <w:t>1.5. Благоустройство дв</w:t>
            </w:r>
            <w:r>
              <w:t>о</w:t>
            </w:r>
            <w:r>
              <w:t>ровой территории:</w:t>
            </w:r>
          </w:p>
          <w:p w14:paraId="74030000">
            <w:r>
              <w:t>дом 49, ул. Советская,</w:t>
            </w:r>
          </w:p>
          <w:p w14:paraId="7503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6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7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8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9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A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B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C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8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r>
              <w:t>1.6.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7E030000">
            <w:r>
              <w:t xml:space="preserve">дом 76, ул. Кирова, </w:t>
            </w:r>
          </w:p>
          <w:p w14:paraId="7F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0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1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2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3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4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5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6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r>
              <w:t>1.7. Благоустройство дв</w:t>
            </w:r>
            <w:r>
              <w:t>о</w:t>
            </w:r>
            <w:r>
              <w:t xml:space="preserve">ровой территории: </w:t>
            </w:r>
          </w:p>
          <w:p w14:paraId="88030000">
            <w:r>
              <w:t xml:space="preserve">дом 87, ул. Советская, </w:t>
            </w:r>
          </w:p>
          <w:p w14:paraId="89030000">
            <w:r>
              <w:t>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A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B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C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D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E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F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0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42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r>
              <w:t xml:space="preserve">1.8. Благоустройство дворовой территории: </w:t>
            </w:r>
          </w:p>
          <w:p w14:paraId="92030000">
            <w:r>
              <w:t>дом 14, ул. Гагарина,</w:t>
            </w:r>
          </w:p>
          <w:p w14:paraId="93030000">
            <w:r>
              <w:t>пгт. Пограничный.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4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5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6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7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8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9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A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0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r>
              <w:t xml:space="preserve">1,9. Благоустройство дворовой территории: </w:t>
            </w:r>
          </w:p>
          <w:p w14:paraId="9C030000">
            <w:pPr>
              <w:ind w:right="-108"/>
            </w:pPr>
            <w:r>
              <w:t xml:space="preserve">дом 10, ул.Станционная, </w:t>
            </w:r>
          </w:p>
          <w:p w14:paraId="9D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E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F030000">
            <w:pPr>
              <w:ind/>
              <w:jc w:val="center"/>
            </w:pPr>
            <w:r>
              <w:t xml:space="preserve">2020 </w:t>
            </w:r>
          </w:p>
          <w:p w14:paraId="A0030000">
            <w:pPr>
              <w:ind/>
              <w:jc w:val="center"/>
            </w:pP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1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2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5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r>
              <w:t>1,10. Благоустройство дворовой территории:</w:t>
            </w:r>
          </w:p>
          <w:p w14:paraId="A7030000">
            <w:pPr>
              <w:ind w:right="-108"/>
            </w:pPr>
            <w:r>
              <w:t>дом 12,ул. Станционная,</w:t>
            </w:r>
          </w:p>
          <w:p w14:paraId="A803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9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A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B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D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E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F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r>
              <w:t xml:space="preserve">1.11. Благоустройство дворовой территории: </w:t>
            </w:r>
          </w:p>
          <w:p w14:paraId="B1030000">
            <w:pPr>
              <w:ind w:right="-108"/>
            </w:pPr>
            <w:r>
              <w:t>дом 14,ул. Станционная,</w:t>
            </w:r>
          </w:p>
          <w:p w14:paraId="B203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3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403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503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6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7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8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9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 .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ind w:right="-108"/>
            </w:pPr>
            <w:r>
              <w:t>1.12.  Благоустройство дворовой территории: дом 9, ул.Амбулаторная,</w:t>
            </w:r>
          </w:p>
          <w:p w14:paraId="BB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C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D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E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0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1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2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r>
              <w:t>1.13.  Благоустройство дворовой территории: дом 33, ул. Кирова,</w:t>
            </w:r>
          </w:p>
          <w:p w14:paraId="C4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5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703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8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9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B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7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r>
              <w:t>1.14.  Благоустройство дворовой территории: дом 89,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D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E03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F03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0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1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3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9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r>
              <w:t>1.15. Благоустройство дв</w:t>
            </w:r>
            <w:r>
              <w:t>о</w:t>
            </w:r>
            <w:r>
              <w:t>ровой территории: дом  17 а, ул. 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5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6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7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8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9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A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B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2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r>
              <w:t xml:space="preserve">1.16. Благоустройство дворовой территории: дом 78, ул. Кирова, </w:t>
            </w:r>
          </w:p>
          <w:p w14:paraId="DD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E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F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003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1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r>
              <w:t xml:space="preserve">1.17. Благоустройство дворовой территории: дом 85, ул. Ленина, </w:t>
            </w:r>
          </w:p>
          <w:p w14:paraId="E603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803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903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A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B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C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D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r>
              <w:t>1.18. Благоустройство дворовой территории: дом 85, ул. Гагарина,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F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003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1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2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3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4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5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6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r>
              <w:t>1.19. Благоустройство дворовой территории: дом 87, ул. Гагарина,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7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8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903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A03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3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D03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4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r>
              <w:t>1.20. Благоустройство дворовой территории: дом  98, ул. Гагарина,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F03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0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4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r>
              <w:t>1.21. Благоустройство дворовой территории: дом  100, ул. Гагарина,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8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9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A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r>
              <w:t>1.22. Благоустройство дворовой территории: дом  17а,</w:t>
            </w:r>
          </w:p>
          <w:p w14:paraId="0F040000">
            <w:r>
              <w:t xml:space="preserve"> ул. Красноарме</w:t>
            </w:r>
            <w:r>
              <w:t>й</w:t>
            </w:r>
            <w:r>
              <w:t>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1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2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r>
              <w:t>1.23. Благоустройство дворовой территории: дом  8 б, ул. К. Маркса,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9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A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46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r>
              <w:t>1.24. Благоустройство дворовой территории: дом 8 а, ул. К. Маркса,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2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6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r>
              <w:t>1.25.  Благоустройство дворовой территории: дом  30, ул. Кирова,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9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A04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1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r>
              <w:t>1.26 .  Благоустройство дворовой территории: дом  61,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2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14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r>
              <w:t>1.27. Благоустройство дворовой территории: дом  65,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904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A04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r>
              <w:t>1.28. Благоустройство дворовой территории: дом  73,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1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2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1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r>
              <w:t>1.29. Благоустройство дворовой территории: дом  77,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9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A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r>
              <w:t>1.30. Благоустройство дворовой территории: дом  68,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0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1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2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3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4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5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r>
              <w:t>1.31. Благоустройство дворовой территории: дом 18а,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8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904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4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B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C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D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5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ind w:right="-108"/>
            </w:pPr>
            <w:r>
              <w:t>1.32. Благоустройство дворовой территории: дом  66а, ул.</w:t>
            </w:r>
            <w:r>
              <w:t xml:space="preserve"> </w:t>
            </w:r>
            <w:r>
              <w:t xml:space="preserve">Советская, </w:t>
            </w:r>
          </w:p>
          <w:p w14:paraId="60040000">
            <w:r>
              <w:t>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1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5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7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r>
              <w:t>1.33. Благоустройство дворовой территории: дом  64, ул. Советская,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9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A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B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C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D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E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1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r>
              <w:t>1.34. Благоустройство дворовой территории: дом 10, ул. Буденного,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1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204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304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4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5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6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r>
              <w:t>1.35. Благоустройство дворовой территории: дом 12, ул. Буденного, пгт. Пограничный</w:t>
            </w:r>
          </w:p>
          <w:p w14:paraId="79040000"/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B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C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r>
              <w:t>1.36 Благоустройство дворовой территории: дом  3а, ул. Буденного,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304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4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r>
              <w:t>1.37 Благоустройство дворовой территории: дом  6, ул. Буденного,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B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C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7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r>
              <w:t>1.38. Благоустройство дворовой территории: дом  19, ул.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3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4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r>
              <w:t>1.39. Благоустройство дворовой территории: дом  2а, ул.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B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C04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r>
              <w:t>1.40. Благоустройство дворовой территории: дом  22, ул. Рабочая,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04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404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r>
              <w:t>1.41. Благоустройство дворовой территории: дом  83,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B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04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4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r>
              <w:t>1.42. Благоустройство дворовой территории: дом  81,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r>
              <w:t>1.43. Благоустройство дворовой территории: дом  79,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4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r>
              <w:t>1.44. Благоустройство дворовой территории: дом  38,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r>
              <w:t>1.45. Благоустройство дворовой территории: дом 40,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7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1040000">
            <w:r>
              <w:t>1.46. Благоустройство дворовой территории: дом  42,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9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r>
              <w:t>1.47. Благоустройство дворовой территории: дом  44,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6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1040000">
            <w:r>
              <w:t>1.48. Благоустройство дворовой территории: дом  46,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9040000">
            <w:r>
              <w:t>1.49. Благоустройство дворовой территории: дом  48,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0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7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r>
              <w:t>1.50. Благоустройство дворовой территории: дом  47,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2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3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4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5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6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7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8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7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r>
              <w:t>1.51. Благоустройство дворовой территории: дом  47б,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A04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4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D04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E04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F04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r>
              <w:t>1.52. Благоустройство дворовой территории: дом  62 а,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8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r>
              <w:t>1.53. Благоустройство дворовой территории: дом  60 а,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0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r>
              <w:t>1.54. Благоустройство дворовой территории: дом  71,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27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r>
              <w:t>1.55. Благоустройство дворовой территории: дом  91,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B05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C05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4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r>
              <w:t>1.56. Благоустройство дворовой территории: дом  11,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4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r>
              <w:t>1.57. Благоустройство дворовой территории: дом  13,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5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r>
              <w:t>1.58. Благоустройство дворовой территории: дом  18,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06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r>
              <w:t>1.59. Благоустройство дворовой территории: дом  20,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r>
              <w:t>1.60. Благоустройство дворовой территории: дом  16,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r>
              <w:t>1.61. Благоустройство дворовой территории: дом  26,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B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C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2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r>
              <w:t>1.62.  Благоустройство дворовой территории: дом  55а,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3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405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9050000">
            <w:r>
              <w:t>1.63 Благоустройство дворовой территории: дом 5, ул. Пионерская,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B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C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r>
              <w:t xml:space="preserve">1.64. Благоустройство дворовой территории: дом 19, </w:t>
            </w:r>
          </w:p>
          <w:p w14:paraId="62050000">
            <w:r>
              <w:t>ул. Пограничная,</w:t>
            </w:r>
          </w:p>
          <w:p w14:paraId="63050000">
            <w:r>
              <w:t xml:space="preserve">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5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6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7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8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9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A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r>
              <w:t>1.65. Благоустройство дворовой территории: дом  21,</w:t>
            </w:r>
          </w:p>
          <w:p w14:paraId="6C050000">
            <w:r>
              <w:t xml:space="preserve"> ул. Пограничная,</w:t>
            </w:r>
          </w:p>
          <w:p w14:paraId="6D050000">
            <w:r>
              <w:t xml:space="preserve">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F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0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54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5050000">
            <w:r>
              <w:t xml:space="preserve">1.66. Благоустройство дворовой территории: дом  23, </w:t>
            </w:r>
          </w:p>
          <w:p w14:paraId="76050000">
            <w:r>
              <w:t>ул. Пограничная,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7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8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9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A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B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7D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40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r>
              <w:t xml:space="preserve">1.67. Благоустройство дворовой территории: д  25, ул. Пограничная, </w:t>
            </w:r>
          </w:p>
          <w:p w14:paraId="7F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0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105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205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3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4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5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86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25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r>
              <w:t xml:space="preserve">1.68. Благоустройство дворовой территории: дом  17, </w:t>
            </w:r>
          </w:p>
          <w:p w14:paraId="88050000">
            <w:r>
              <w:t>ул. Пограничная,</w:t>
            </w:r>
          </w:p>
          <w:p w14:paraId="8905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A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B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C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D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E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8F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0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8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r>
              <w:t>1.69. Благоустройство дворовой территории: дом  2,</w:t>
            </w:r>
          </w:p>
          <w:p w14:paraId="92050000">
            <w:r>
              <w:t>ул. Пограничная,</w:t>
            </w:r>
          </w:p>
          <w:p w14:paraId="9305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4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5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6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7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8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9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9A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r>
              <w:t>1.70. Благоустройство дворовой территории: дом  4,</w:t>
            </w:r>
          </w:p>
          <w:p w14:paraId="9C050000">
            <w:r>
              <w:t xml:space="preserve"> ул. Пограничная, </w:t>
            </w:r>
          </w:p>
          <w:p w14:paraId="9D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9F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0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0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r>
              <w:t xml:space="preserve">1.71. Благоустройство дворовой территории: дом 15, </w:t>
            </w:r>
          </w:p>
          <w:p w14:paraId="A6050000">
            <w:r>
              <w:t>ул. Пограничная,</w:t>
            </w:r>
          </w:p>
          <w:p w14:paraId="A7050000">
            <w:r>
              <w:t xml:space="preserve">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8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9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A05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B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D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AE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4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r>
              <w:t xml:space="preserve">1.72. Благоустройство дворовой территории: дом  4, </w:t>
            </w:r>
          </w:p>
          <w:p w14:paraId="B0050000">
            <w:r>
              <w:t xml:space="preserve">ул. Амбулаторная, </w:t>
            </w:r>
          </w:p>
          <w:p w14:paraId="B1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2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3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4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5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6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7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B8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27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r>
              <w:t xml:space="preserve">1.73. Благоустройство дворовой территории: дом  6, </w:t>
            </w:r>
          </w:p>
          <w:p w14:paraId="BA050000">
            <w:r>
              <w:t xml:space="preserve">ул. Амбулаторная, </w:t>
            </w:r>
          </w:p>
          <w:p w14:paraId="BB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C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D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E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0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1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2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8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50000">
            <w:r>
              <w:t xml:space="preserve">1.74. Благоустройство дворовой территории: дом  4, </w:t>
            </w:r>
          </w:p>
          <w:p w14:paraId="C4050000">
            <w:r>
              <w:t xml:space="preserve">ул. Станционная, </w:t>
            </w:r>
          </w:p>
          <w:p w14:paraId="C505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7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8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9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B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C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r>
              <w:t>1.75. Благоустройство дворовой территории: дом  4, ул. Школьная,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F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0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5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5050000">
            <w:r>
              <w:t>1.76. Благоустройство дворовой территории: дом 24, ул. Вокзальная,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6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7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8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9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A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B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D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7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r>
              <w:t>1.77. Благоустройство дворовой территории: дом  3, ул. Некрасова,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F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0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риторий</w:t>
            </w:r>
          </w:p>
        </w:tc>
      </w:tr>
      <w:tr>
        <w:trPr>
          <w:trHeight w:hRule="atLeast" w:val="110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5050000">
            <w:r>
              <w:t>1.78. Благоустройство дворовой территории: дом 5, ул. пер. Банный,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6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8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9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A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B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EC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D050000">
            <w:r>
              <w:t>1.79. Благоустройство дворовой территории: дом  99а, улица Лазо,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E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F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005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1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2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3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4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18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5050000">
            <w:r>
              <w:t>1.80. Благоустройство дворовой территории, дом 13,</w:t>
            </w:r>
          </w:p>
          <w:p w14:paraId="F6050000">
            <w:r>
              <w:t xml:space="preserve">ул. Стрельникова, </w:t>
            </w:r>
          </w:p>
          <w:p w14:paraId="F7050000">
            <w:pPr>
              <w:rPr>
                <w:rFonts w:ascii="Calibri" w:hAnsi="Calibri"/>
              </w:rPr>
            </w:pPr>
            <w:r>
              <w:t>с. Сергеевка.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805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9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A05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5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5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D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FE05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51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F050000">
            <w:pPr>
              <w:ind w:right="-108"/>
            </w:pPr>
            <w:r>
              <w:t xml:space="preserve"> 1.81. Благоустройство дворовой территории, дом 15,</w:t>
            </w:r>
          </w:p>
          <w:p w14:paraId="00060000">
            <w:pPr>
              <w:ind w:right="-108"/>
            </w:pPr>
            <w:r>
              <w:t xml:space="preserve"> ул. Стрельникова, </w:t>
            </w:r>
          </w:p>
          <w:p w14:paraId="01060000">
            <w:r>
              <w:t>с. Сергеевка.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4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5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6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08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4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r>
              <w:t xml:space="preserve">1.82. Благоустройство дворовой территории: дом 2, ул. Центральная, </w:t>
            </w:r>
          </w:p>
          <w:p w14:paraId="0A060000">
            <w:r>
              <w:t>ст.  Пржевальская.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B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C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D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E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F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0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1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r>
              <w:t xml:space="preserve">1.83. Благоустройство дворовой территории: дом 78, ул. Орлова, </w:t>
            </w:r>
          </w:p>
          <w:p w14:paraId="1306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5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6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1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75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B060000">
            <w:r>
              <w:t>1.84. Благоустройство дв</w:t>
            </w:r>
            <w:r>
              <w:t>о</w:t>
            </w:r>
            <w:r>
              <w:t>ровой территории: дом  7, ул.  Рабочая,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D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E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1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49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3060000">
            <w:r>
              <w:t>1.85. Благоустройство дв</w:t>
            </w:r>
            <w:r>
              <w:t>о</w:t>
            </w:r>
            <w:r>
              <w:t>ровой территории: дом  31, ул. Кирова,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5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6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2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B060000">
            <w:r>
              <w:t>1.86. Благоустройство дв</w:t>
            </w:r>
            <w:r>
              <w:t>о</w:t>
            </w:r>
            <w:r>
              <w:t>ровой территории: дом  10, ул. К. Маркса, 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D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E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2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990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3060000">
            <w:r>
              <w:t>1.87. Благоустройство дв</w:t>
            </w:r>
            <w:r>
              <w:t>о</w:t>
            </w:r>
            <w:r>
              <w:t>ровой территории: дом  64,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5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6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3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06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B060000">
            <w:r>
              <w:t>1.88. Благоустройство дв</w:t>
            </w:r>
            <w:r>
              <w:t>о</w:t>
            </w:r>
            <w:r>
              <w:t>ровой территории: дом  66,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D06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E06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3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7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3060000">
            <w:r>
              <w:t>1.89. Благоустройство дв</w:t>
            </w:r>
            <w:r>
              <w:t>о</w:t>
            </w:r>
            <w:r>
              <w:t>ровой территории: дом  87, ул. Ленина,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5060000">
            <w:pPr>
              <w:ind/>
              <w:jc w:val="center"/>
            </w:pPr>
            <w:r>
              <w:t>20</w:t>
            </w:r>
            <w:r>
              <w:t>18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6060000">
            <w:pPr>
              <w:ind/>
              <w:jc w:val="center"/>
            </w:pPr>
            <w:r>
              <w:t>20</w:t>
            </w:r>
            <w:r>
              <w:t>19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7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8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9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4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3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ind w:right="-108"/>
            </w:pPr>
            <w:r>
              <w:t>1.90. Благоустройство дв</w:t>
            </w:r>
            <w:r>
              <w:t>о</w:t>
            </w:r>
            <w:r>
              <w:t>ровой территории: дом  13, ул. Пионерская,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C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D06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E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4F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0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1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2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322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r>
              <w:t>1.91. Благоустройство дворовой территории: дом  23,</w:t>
            </w:r>
          </w:p>
          <w:p w14:paraId="54060000">
            <w:r>
              <w:t xml:space="preserve"> ул. Красноарме</w:t>
            </w:r>
            <w:r>
              <w:t>й</w:t>
            </w:r>
            <w:r>
              <w:t>ская,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5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6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706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8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9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A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5B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087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r>
              <w:t xml:space="preserve">1.92. Благоустройство дворовой территории: </w:t>
            </w:r>
          </w:p>
          <w:p w14:paraId="5D060000">
            <w:r>
              <w:t>дом 16, ул. Гагарина,</w:t>
            </w:r>
          </w:p>
          <w:p w14:paraId="5E060000">
            <w:r>
              <w:t>пгт. Пограничный.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5F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0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1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2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3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4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5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1103"/>
        </w:trPr>
        <w:tc>
          <w:tcPr>
            <w:tcW w:type="dxa" w:w="26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r>
              <w:t>1.93. Благоустройство дворовой территории: дом  17, ул. Орлова, пгт. Пограничный</w:t>
            </w:r>
          </w:p>
        </w:tc>
        <w:tc>
          <w:tcPr>
            <w:tcW w:type="dxa" w:w="18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7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8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9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A060000">
            <w:r>
              <w:t>Придомовая те</w:t>
            </w:r>
            <w:r>
              <w:t>р</w:t>
            </w:r>
            <w:r>
              <w:t>ритория приведена в нормативное состояние в соответствии с  Правилами благоустройства.</w:t>
            </w:r>
          </w:p>
        </w:tc>
        <w:tc>
          <w:tcPr>
            <w:tcW w:type="dxa" w:w="18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B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6C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 количество благоус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роенных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  <w:p w14:paraId="6D060000">
            <w:pPr>
              <w:pStyle w:val="Style_9"/>
              <w:ind w:right="-108"/>
              <w:rPr>
                <w:color w:val="000000"/>
              </w:rPr>
            </w:pPr>
            <w:r>
              <w:rPr>
                <w:color w:val="000000"/>
              </w:rPr>
              <w:t>-площадь благоустр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енных  дворовых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риторий </w:t>
            </w:r>
          </w:p>
        </w:tc>
      </w:tr>
      <w:tr>
        <w:trPr>
          <w:trHeight w:hRule="atLeast" w:val="695"/>
        </w:trPr>
        <w:tc>
          <w:tcPr>
            <w:tcW w:type="dxa" w:w="15445"/>
            <w:gridSpan w:val="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E060000">
            <w:pPr>
              <w:pStyle w:val="Style_9"/>
              <w:ind w:right="-108"/>
              <w:rPr>
                <w:b w:val="1"/>
                <w:color w:val="000000"/>
              </w:rPr>
            </w:pPr>
          </w:p>
          <w:p w14:paraId="6F060000">
            <w:pPr>
              <w:pStyle w:val="Style_9"/>
              <w:numPr>
                <w:ilvl w:val="0"/>
                <w:numId w:val="3"/>
              </w:numPr>
              <w:ind w:firstLine="0" w:left="0" w:right="-108"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Благоустройство муниципальных территорий общего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60000">
            <w:pPr>
              <w:ind w:right="-108"/>
            </w:pPr>
            <w:r>
              <w:t>2.1. Благоустройство общественной террито-рии  в пгт. Пограничный по ул. Гагарина (10 м на юго-запад от здания Детской школы искус-ств, ул. Гагарина дом 8)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1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2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3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4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5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6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77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ind w:right="-108"/>
            </w:pPr>
            <w:r>
              <w:t xml:space="preserve">2.2. Благоустройство общественной террито-рии в с. Бойкое по ул. Ленина (в 10 м. на северо-восток от центра досуга с. Бойкое, </w:t>
            </w:r>
          </w:p>
          <w:p w14:paraId="79060000">
            <w:pPr>
              <w:ind w:right="-108"/>
            </w:pPr>
            <w:r>
              <w:t>ул. Ленина дом 20).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A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B060000">
            <w:pPr>
              <w:ind/>
              <w:jc w:val="center"/>
            </w:pPr>
            <w:r>
              <w:t>2022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C060000">
            <w:pPr>
              <w:ind/>
              <w:jc w:val="center"/>
            </w:pPr>
            <w:r>
              <w:t>2022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D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E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F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80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55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60000">
            <w:pPr>
              <w:ind w:right="-108"/>
            </w:pPr>
            <w:r>
              <w:t>2.3. Благоустройство общественной террито-рии в с. Украинка по ул. Первомайская (25 м. на северо-восток от жилого дома,  ул. Первомайская дом 14).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2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3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4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5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6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7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88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27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ind w:right="-108"/>
            </w:pPr>
            <w:r>
              <w:t>2.4. Благоустройство общественной террито-рии в пгт. Пограничный по улице Ленина (10 м. на северо-восток от здания бывшего клуба, ул. Ленина дом 213).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A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B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C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D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E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F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90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77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60000">
            <w:pPr>
              <w:ind w:right="-148"/>
            </w:pPr>
            <w:r>
              <w:t>2.5. Благоустройство общественной террито-рии в с. Богуславка по ул. Школьная (в 15 м. на запад от здания бывшей сельской администра-ции, ул. Школьная дом 55).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2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3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4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5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6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7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98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77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60000">
            <w:pPr>
              <w:ind w:right="-108"/>
            </w:pPr>
            <w:r>
              <w:t xml:space="preserve">2.6. Благоустройство общественной террито-рии в пгт. Пограничный по улице Буденного (10 м. на северо-запад от жилого дома, </w:t>
            </w:r>
          </w:p>
          <w:p w14:paraId="9A060000">
            <w:pPr>
              <w:ind w:right="-108"/>
            </w:pPr>
            <w:r>
              <w:t>ул. Буденного дом 30).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B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C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D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E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F060000">
            <w:pPr>
              <w:ind w:right="-108"/>
              <w:rPr>
                <w:highlight w:val="yellow"/>
              </w:rPr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0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A1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700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ind w:right="-108"/>
            </w:pPr>
            <w:r>
              <w:t>2.7. Благоустройство общественной террито-рии в пгт. Пограничный по улице Кирова (20 м. на запад  от здания МАУ «Погр</w:t>
            </w:r>
            <w:r>
              <w:t>а</w:t>
            </w:r>
            <w:r>
              <w:t xml:space="preserve">ничный Дом офицеров», </w:t>
            </w:r>
          </w:p>
          <w:p w14:paraId="A3060000">
            <w:pPr>
              <w:ind w:right="-108"/>
            </w:pPr>
            <w:r>
              <w:t>ул. Кирова дом 7).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4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5060000">
            <w:pPr>
              <w:spacing w:after="160" w:line="264" w:lineRule="auto"/>
              <w:ind/>
              <w:jc w:val="center"/>
            </w:pPr>
            <w:r>
              <w:t>202</w:t>
            </w:r>
            <w:r>
              <w:t>1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6060000">
            <w:pPr>
              <w:spacing w:after="160" w:line="264" w:lineRule="auto"/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7060000">
            <w:r>
              <w:t>Приведена в нормативное состояние территория, в соответствии с утвержденн</w:t>
            </w:r>
            <w:r>
              <w:t>ы</w:t>
            </w:r>
            <w:r>
              <w:t>ми  правилами благоус</w:t>
            </w:r>
            <w:r>
              <w:t>т</w:t>
            </w:r>
            <w:r>
              <w:t xml:space="preserve">ройства 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8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9060000">
            <w:pPr>
              <w:ind w:right="-108"/>
            </w:pPr>
            <w:r>
              <w:t> 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AA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501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ind w:right="-108"/>
            </w:pPr>
            <w:r>
              <w:t xml:space="preserve">2.8. Благоустройство общественной террито-рии в пгт. Пограничный по ул. К. Маркса (60 м на северо-восток от жилого дома, </w:t>
            </w:r>
          </w:p>
          <w:p w14:paraId="AC060000">
            <w:pPr>
              <w:ind w:right="-108"/>
              <w:rPr>
                <w:i w:val="1"/>
              </w:rPr>
            </w:pPr>
            <w:r>
              <w:t xml:space="preserve"> ул. К. Маркса, дом 19).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D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E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F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0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1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2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B3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92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ind w:right="-108"/>
              <w:rPr>
                <w:i w:val="1"/>
              </w:rPr>
            </w:pPr>
            <w:r>
              <w:t>2.9. Благоустройство общественной террито-рии в пгт. Пограничный по ул. К. Маркса (50 м. на юго-восток от здания аптеки,  ул. К. Маркса, дом 32/1).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5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6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7060000">
            <w:pPr>
              <w:ind/>
              <w:jc w:val="center"/>
            </w:pPr>
            <w:r>
              <w:t>2024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8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9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A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BB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59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60000">
            <w:pPr>
              <w:ind w:right="-108"/>
            </w:pPr>
            <w:r>
              <w:t>2.10.  Благоустройство общественной террито-рии в пгт. Пограничный по ул. Орлова (300 м. на запад от жилого дома, ул. Орлова, дом 1 А).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D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E060000">
            <w:pPr>
              <w:ind/>
              <w:jc w:val="center"/>
            </w:pPr>
            <w:r>
              <w:t>202</w:t>
            </w:r>
            <w:r>
              <w:t>2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F060000">
            <w:pPr>
              <w:ind/>
              <w:jc w:val="center"/>
            </w:pPr>
            <w:r>
              <w:t>202</w:t>
            </w:r>
            <w:r>
              <w:t>2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0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1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2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C3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60000">
            <w:pPr>
              <w:ind w:right="-108"/>
              <w:rPr>
                <w:i w:val="1"/>
              </w:rPr>
            </w:pPr>
            <w:r>
              <w:t>2.11. Благоустройство общественной террито-рии в пгт. Пограничный по ул. Советская  (50 м на юго-запад от здания Администрации муниципального округа, ул. Советская,  дом 31).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5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606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7060000">
            <w:pPr>
              <w:ind/>
              <w:jc w:val="center"/>
            </w:pPr>
            <w:r>
              <w:t>2023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8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9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A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CB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60000">
            <w:pPr>
              <w:ind w:right="-108"/>
            </w:pPr>
            <w:r>
              <w:t>2.12. Благоустройство общественной террито-рии в с. Сергеевка по ул. Переселенческая  (20 м. на юго-восток от жилого дома, ул. Переселенческая дом 7).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D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E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F060000">
            <w:pPr>
              <w:ind/>
              <w:jc w:val="center"/>
            </w:pPr>
            <w:r>
              <w:t>2025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0060000">
            <w:r>
              <w:t>Приведена в нормативное состояние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1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2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D3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416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60000">
            <w:pPr>
              <w:ind w:right="-108"/>
            </w:pPr>
            <w:r>
              <w:t xml:space="preserve">2.13. Благоустройство общественной террито-рии в с. Дружба по </w:t>
            </w:r>
          </w:p>
          <w:p w14:paraId="D5060000">
            <w:pPr>
              <w:ind w:right="-108"/>
            </w:pPr>
            <w:r>
              <w:t>ул. Верхняя (40 м. на  юго-восток от жилого дома ул. Верхняя дом 2).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6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7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806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9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A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B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DC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ен-ных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60000">
            <w:pPr>
              <w:ind w:right="-108"/>
            </w:pPr>
            <w:r>
              <w:t>2.14. Благоустройство общественной террито-рии в с. Сергеевка по ул. Рабочая (15 м. на северо - восток от жилого дома, ул. Рабочая дом 42).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E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F060000">
            <w:pPr>
              <w:ind/>
              <w:jc w:val="center"/>
            </w:pPr>
            <w:r>
              <w:t>2026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006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1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2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3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E4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60000">
            <w:pPr>
              <w:ind w:right="-108"/>
            </w:pPr>
            <w:r>
              <w:t xml:space="preserve">2.15. Благоустройство общественной террито-рии в с. Сергеевка по </w:t>
            </w:r>
          </w:p>
          <w:p w14:paraId="E6060000">
            <w:pPr>
              <w:ind w:right="-108"/>
            </w:pPr>
            <w:r>
              <w:t>ул. Октябрьская (15 м. на юго-восток от жилого дома, ул. Октябрьская дом 2).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7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8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906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A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B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C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ED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60000">
            <w:pPr>
              <w:ind w:right="-108"/>
            </w:pPr>
            <w:r>
              <w:t>2.16. Благоустрой</w:t>
            </w:r>
            <w:r>
              <w:t>ство общественной террито-рии в</w:t>
            </w:r>
            <w:r>
              <w:t xml:space="preserve"> пгт. Пограничный по улице Ленина (10 м. на восток  от здания ВОИ, ул. Ленина д</w:t>
            </w:r>
            <w:r>
              <w:t>.</w:t>
            </w:r>
            <w:r>
              <w:t xml:space="preserve"> 77).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F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0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1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2060000">
            <w:r>
              <w:t>Приведена в нормативное состояние придомовая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3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4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F5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60000">
            <w:pPr>
              <w:ind w:right="-108"/>
              <w:rPr>
                <w:i w:val="1"/>
              </w:rPr>
            </w:pPr>
            <w:r>
              <w:t>2.17. Благоустройство общественной террито-рии в пгт. Пограничный по ул. Советская  (5 м на юг от  здания  отдела ЗАГС Администрации муниципального округа, ул. Советская  дом 63).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7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8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906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A06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B06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C06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FD06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60000">
            <w:pPr>
              <w:ind w:right="-108"/>
              <w:rPr>
                <w:i w:val="1"/>
              </w:rPr>
            </w:pPr>
            <w:r>
              <w:t>2.18. Благоустройство общественной террито-рии в пгт. Пограничный по ул. Лазо  (20 м на юг от  жилого дома по ул. Лазо дом 153).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F06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0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1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2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3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4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роен-ных территорий общего пользования </w:t>
            </w:r>
          </w:p>
          <w:p w14:paraId="05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70000">
            <w:pPr>
              <w:ind w:right="-108"/>
              <w:rPr>
                <w:i w:val="1"/>
              </w:rPr>
            </w:pPr>
            <w:r>
              <w:t>2.19. Благоустройство общественной террито-рии в пгт. Пограничный по ул. Дубовика (15 м на север от  жилого дома по ул. Дубовика д. 56).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7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807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9070000">
            <w:pPr>
              <w:ind/>
              <w:jc w:val="center"/>
            </w:pPr>
            <w:r>
              <w:t>202</w:t>
            </w:r>
            <w:r>
              <w:t>5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A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B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C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0D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264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70000">
            <w:pPr>
              <w:ind w:right="-108"/>
              <w:rPr>
                <w:i w:val="1"/>
              </w:rPr>
            </w:pPr>
            <w:r>
              <w:t>2.20. Благоустройство общественной террито-рии в с. Софье-Алексеевское по ул. Центральная (20 м на юг от  жилого дома по ул.  Центральная  дом 10).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F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0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1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2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3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4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15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70000">
            <w:pPr>
              <w:ind w:right="-108"/>
              <w:rPr>
                <w:i w:val="1"/>
              </w:rPr>
            </w:pPr>
            <w:r>
              <w:t>2.21. Благоустройство общественной террито-рии в с. Рубиновка по ул. Центральная (20 м на юг от  жилого дома по ул.  Центральная  дом 11).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7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8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9070000">
            <w:pPr>
              <w:ind/>
              <w:jc w:val="center"/>
            </w:pPr>
            <w:r>
              <w:t>202</w:t>
            </w:r>
            <w:r>
              <w:t>4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A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B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C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1D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70000">
            <w:pPr>
              <w:ind w:right="-108"/>
            </w:pPr>
            <w:r>
              <w:t>2.22. Благоустройство общественной террито-рии для занятий экстремальными видами спорта в п.</w:t>
            </w:r>
            <w:r>
              <w:t>П</w:t>
            </w:r>
            <w:r>
              <w:t xml:space="preserve">ограничный (земельный участок с адресом:  ул.  Гагарина </w:t>
            </w:r>
          </w:p>
          <w:p w14:paraId="1F070000">
            <w:pPr>
              <w:ind w:right="-108"/>
            </w:pPr>
            <w:r>
              <w:t>д. 6).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0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1070000">
            <w:pPr>
              <w:ind/>
              <w:jc w:val="center"/>
            </w:pPr>
            <w:r>
              <w:t>2021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2070000">
            <w:pPr>
              <w:ind/>
              <w:jc w:val="center"/>
            </w:pPr>
            <w:r>
              <w:t>202</w:t>
            </w:r>
            <w:r>
              <w:t>2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3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4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5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26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ind w:right="-108"/>
            </w:pPr>
            <w:r>
              <w:t>2.23. Благоустройство общественной террито-рии в с. Барано – Оренбургское по ул. Победы (50 метров на юго-запад от здания - сельского дома культуры ул. Победы,</w:t>
            </w:r>
          </w:p>
          <w:p w14:paraId="28070000">
            <w:pPr>
              <w:ind w:right="-108"/>
            </w:pPr>
            <w:r>
              <w:t xml:space="preserve"> д. 21 «а»).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9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A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C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D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E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2F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70000">
            <w:pPr>
              <w:ind w:right="-108"/>
            </w:pPr>
            <w:r>
              <w:t xml:space="preserve">2.24. Благоустройство общественной террито-рии в пгт. Пограничный. по ул. Ленина. Сквер им. Шевченко. 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2070000">
            <w:pPr>
              <w:ind/>
              <w:jc w:val="center"/>
            </w:pPr>
            <w:r>
              <w:t>2018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3070000">
            <w:pPr>
              <w:ind/>
              <w:jc w:val="center"/>
            </w:pPr>
            <w:r>
              <w:t>2018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4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5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6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37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70000">
            <w:pPr>
              <w:ind w:right="-108"/>
            </w:pPr>
            <w:r>
              <w:t>2.25. Благоустройство общественной террито-рии в пгт. Пограничный.  по  ул. Ленина. Парк имени  В. Котельникова (примерно 10 м по направл. на восток от жилого дома  по ул. Ленина д. 49 «а»).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9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A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C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D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3E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3F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70000">
            <w:pPr>
              <w:pStyle w:val="Style_8"/>
              <w:ind w:firstLine="0" w:left="0" w:right="-57"/>
            </w:pPr>
            <w:r>
              <w:t xml:space="preserve">2.26. Благоустройство общественной террито-рии в с. Сергеевка Сквер в селе Сергеевка  по ул. Советская  д. 20а.                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2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3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4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5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6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47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70000">
            <w:pPr>
              <w:pStyle w:val="Style_8"/>
              <w:ind w:firstLine="0" w:left="0" w:right="-57"/>
            </w:pPr>
            <w:r>
              <w:t>2.27. Благоустройство общественной террито-рии в  с. Сергеевка. Детская площадка по ул. Новая.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9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A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C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D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E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4F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70000">
            <w:pPr>
              <w:pStyle w:val="Style_8"/>
              <w:ind w:firstLine="0" w:left="0" w:right="-57"/>
            </w:pPr>
            <w:r>
              <w:t>2.28. Благоустройство общественной террито-рии в с. Сергеевка. Детская площадка в военном городке № 71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2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3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4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5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6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57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70000">
            <w:pPr>
              <w:ind w:firstLine="33" w:left="0" w:right="-57"/>
            </w:pPr>
            <w:r>
              <w:t>2.29. Благоустройство общественной террито-рии в  с. Бойкое. Детская площадка по ул. Ленина (в 20 метрах  на юго-запад от центра досуга с. Бойкое,</w:t>
            </w:r>
          </w:p>
          <w:p w14:paraId="59070000">
            <w:pPr>
              <w:ind w:firstLine="33" w:left="0" w:right="-57"/>
            </w:pPr>
            <w:r>
              <w:t xml:space="preserve"> ул. Ленина, д. 20).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A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C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D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E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F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60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70000">
            <w:pPr>
              <w:pStyle w:val="Style_8"/>
              <w:ind w:firstLine="0" w:left="0" w:right="-108"/>
            </w:pPr>
            <w:r>
              <w:t>2.30. Благоустройство общественной террито-рии в пгт. Пограничный. Детская площадка  по ул. Орлова (в 10 м. на запад от дома культуры по  адресу ул. Орлова д.14а.)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2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3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4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5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6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7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68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13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70000">
            <w:pPr>
              <w:pStyle w:val="Style_8"/>
              <w:ind w:firstLine="0" w:left="33" w:right="-108"/>
            </w:pPr>
            <w:r>
              <w:t>2.31 Благоустройство общественной террито-рии в пгт.Пограничный. Детская площадка по ул. Лазо, (в 100 метрах на северо-восток от дома № 154, ул. Лазо)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A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B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C070000">
            <w:pPr>
              <w:ind/>
              <w:jc w:val="center"/>
            </w:pPr>
            <w:r>
              <w:t>2019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D070000">
            <w:r>
              <w:t>Приведена в нормативное состояние  те</w:t>
            </w:r>
            <w:r>
              <w:t>р</w:t>
            </w:r>
            <w:r>
              <w:t>ритория, в соответствии с  утвержденными Правилами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E070000">
            <w:pPr>
              <w:ind w:right="-108"/>
            </w:pPr>
            <w:r>
              <w:t>Повышение уровня благоу</w:t>
            </w:r>
            <w:r>
              <w:t>с</w:t>
            </w:r>
            <w:r>
              <w:t>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F070000">
            <w:pPr>
              <w:ind w:right="-108"/>
            </w:pPr>
            <w:r>
              <w:t>- количество благоус</w:t>
            </w:r>
            <w:r>
              <w:t>т</w:t>
            </w:r>
            <w:r>
              <w:t xml:space="preserve">роенных территорий общего пользования </w:t>
            </w:r>
          </w:p>
          <w:p w14:paraId="70070000">
            <w:pPr>
              <w:ind w:right="-108"/>
            </w:pPr>
            <w:r>
              <w:t>- площадь благоустр</w:t>
            </w:r>
            <w:r>
              <w:t>о</w:t>
            </w:r>
            <w:r>
              <w:t>енных территорий о</w:t>
            </w:r>
            <w:r>
              <w:t>б</w:t>
            </w:r>
            <w:r>
              <w:t>щего пользования</w:t>
            </w:r>
          </w:p>
        </w:tc>
      </w:tr>
      <w:tr>
        <w:trPr>
          <w:trHeight w:hRule="atLeast" w:val="499"/>
        </w:trPr>
        <w:tc>
          <w:tcPr>
            <w:tcW w:type="dxa" w:w="15445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7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3. Инвентаризация уровня благоустройства индивидуальных жилых домов и земельных участков</w:t>
            </w:r>
          </w:p>
        </w:tc>
      </w:tr>
      <w:tr>
        <w:trPr>
          <w:trHeight w:hRule="atLeast" w:val="83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70000">
            <w:pPr>
              <w:ind w:right="-108"/>
            </w:pPr>
            <w:r>
              <w:t>3.1.  Инвентаризация в соответствии с графиком инвентаризации.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3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407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5070000">
            <w:pPr>
              <w:ind/>
              <w:jc w:val="center"/>
            </w:pPr>
            <w:r>
              <w:t>2020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6070000"/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7070000"/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8070000"/>
        </w:tc>
      </w:tr>
      <w:tr>
        <w:trPr>
          <w:trHeight w:hRule="atLeast" w:val="87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70000">
            <w:r>
              <w:t>3.2. Оформление паспортов благоустройства.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A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B070000">
            <w:pPr>
              <w:ind/>
              <w:jc w:val="center"/>
            </w:pPr>
            <w:r>
              <w:t>2020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C070000">
            <w:pPr>
              <w:ind/>
              <w:jc w:val="center"/>
            </w:pPr>
            <w:r>
              <w:t>2021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D070000">
            <w:r>
              <w:t>Оформленные паспорта благоустройства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E070000"/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F070000"/>
        </w:tc>
      </w:tr>
      <w:tr>
        <w:trPr>
          <w:trHeight w:hRule="atLeast" w:val="142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70000">
            <w:r>
              <w:t>3.3. Заключение соглашений с собственниками домов об их благоустройстве не позднее 2026 года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1070000">
            <w:pPr>
              <w:ind w:right="-68"/>
              <w:jc w:val="center"/>
            </w:pPr>
            <w:r>
              <w:t>Администрация Пограни</w:t>
            </w:r>
            <w:r>
              <w:t>ч</w:t>
            </w:r>
            <w:r>
              <w:t>ного  муниципального округа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207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3070000">
            <w:pPr>
              <w:ind/>
              <w:jc w:val="center"/>
            </w:pPr>
            <w:r>
              <w:t>2026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4070000">
            <w:pPr>
              <w:ind/>
              <w:jc w:val="both"/>
            </w:pPr>
            <w:r>
              <w:t>Заключённые  юридическими лицами и индивидуальными предпринимателями соглашения с органами местного самоуправления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5070000">
            <w:pPr>
              <w:ind w:right="-108"/>
            </w:pPr>
            <w:r>
              <w:t>Повышение уровня благоустройства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6070000">
            <w:pPr>
              <w:ind/>
              <w:jc w:val="both"/>
            </w:pPr>
            <w:r>
              <w:t>Обеспечение участия юри-дических лиц и инди-видуальных предпринима-телей в выполнении работ по благоустройству объектов недвижимого имущества (включая объекты незавершённого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</w:tr>
      <w:tr>
        <w:trPr>
          <w:trHeight w:hRule="atLeast" w:val="21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70000">
            <w:pPr>
              <w:ind w:right="-108"/>
            </w:pPr>
            <w:r>
              <w:t>3.4. Выполнение работ по благоустройству объектов недвижимого имущества (включая объекты незавершённого строительства) и земельных участков, находящихся в собственности (пользовании) юридических лиц и индивидуальных предпринимателей, за счёт средств указанных лиц.</w:t>
            </w:r>
          </w:p>
        </w:tc>
        <w:tc>
          <w:tcPr>
            <w:tcW w:type="dxa" w:w="18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8070000">
            <w:pPr>
              <w:ind w:firstLine="108" w:left="-108" w:right="-68"/>
              <w:jc w:val="center"/>
            </w:pPr>
            <w:r>
              <w:t>Юридические лица, индивидуальные предприниматели и собственники земельных участок и объектов недвижимого имущества</w:t>
            </w:r>
          </w:p>
        </w:tc>
        <w:tc>
          <w:tcPr>
            <w:tcW w:type="dxa" w:w="123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9070000">
            <w:pPr>
              <w:ind/>
              <w:jc w:val="center"/>
            </w:pPr>
            <w:r>
              <w:t>2025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A070000">
            <w:pPr>
              <w:ind/>
              <w:jc w:val="center"/>
            </w:pPr>
            <w:r>
              <w:t>2027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B070000">
            <w:pPr>
              <w:ind/>
              <w:jc w:val="both"/>
            </w:pPr>
            <w:r>
              <w:t>Благоустроенные территории, находящиеся в собственности (пользовании) юридических лиц и индивидуальных предпринимателей, за счёт средств указанных лиц</w:t>
            </w:r>
          </w:p>
        </w:tc>
        <w:tc>
          <w:tcPr>
            <w:tcW w:type="dxa" w:w="187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C070000">
            <w:pPr>
              <w:ind w:right="-108"/>
            </w:pPr>
            <w:r>
              <w:t>Повышение уровня благоустройства</w:t>
            </w:r>
          </w:p>
        </w:tc>
        <w:tc>
          <w:tcPr>
            <w:tcW w:type="dxa" w:w="326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8D070000"/>
        </w:tc>
      </w:tr>
    </w:tbl>
    <w:p w14:paraId="8E070000">
      <w:pPr>
        <w:widowControl w:val="0"/>
        <w:ind w:firstLine="10348" w:left="0"/>
        <w:rPr>
          <w:sz w:val="26"/>
        </w:rPr>
      </w:pPr>
    </w:p>
    <w:p w14:paraId="8F070000">
      <w:pPr>
        <w:widowControl w:val="0"/>
        <w:ind w:firstLine="10348" w:left="0"/>
        <w:rPr>
          <w:sz w:val="26"/>
        </w:rPr>
      </w:pPr>
    </w:p>
    <w:p w14:paraId="90070000">
      <w:pPr>
        <w:widowControl w:val="0"/>
        <w:ind w:firstLine="10348" w:left="0"/>
        <w:rPr>
          <w:sz w:val="26"/>
        </w:rPr>
      </w:pPr>
    </w:p>
    <w:p w14:paraId="91070000">
      <w:pPr>
        <w:widowControl w:val="0"/>
        <w:ind w:firstLine="10348" w:left="0"/>
        <w:rPr>
          <w:sz w:val="26"/>
        </w:rPr>
      </w:pPr>
    </w:p>
    <w:p w14:paraId="92070000">
      <w:pPr>
        <w:widowControl w:val="0"/>
        <w:ind w:firstLine="10348" w:left="0"/>
        <w:rPr>
          <w:sz w:val="26"/>
        </w:rPr>
      </w:pPr>
    </w:p>
    <w:p w14:paraId="93070000">
      <w:pPr>
        <w:widowControl w:val="0"/>
        <w:ind w:firstLine="10348" w:left="0"/>
        <w:rPr>
          <w:sz w:val="26"/>
        </w:rPr>
      </w:pPr>
    </w:p>
    <w:p w14:paraId="94070000">
      <w:pPr>
        <w:widowControl w:val="0"/>
        <w:ind w:firstLine="10348" w:left="0"/>
        <w:rPr>
          <w:sz w:val="26"/>
        </w:rPr>
      </w:pPr>
    </w:p>
    <w:p w14:paraId="95070000">
      <w:pPr>
        <w:widowControl w:val="0"/>
        <w:ind w:firstLine="10348" w:left="0"/>
        <w:rPr>
          <w:sz w:val="26"/>
        </w:rPr>
      </w:pPr>
    </w:p>
    <w:p w14:paraId="96070000">
      <w:pPr>
        <w:widowControl w:val="0"/>
        <w:ind w:firstLine="10348" w:left="0"/>
        <w:rPr>
          <w:sz w:val="26"/>
        </w:rPr>
      </w:pPr>
    </w:p>
    <w:p w14:paraId="97070000">
      <w:pPr>
        <w:widowControl w:val="0"/>
        <w:ind w:firstLine="10348" w:left="0"/>
        <w:rPr>
          <w:sz w:val="26"/>
        </w:rPr>
      </w:pPr>
    </w:p>
    <w:p w14:paraId="98070000">
      <w:pPr>
        <w:widowControl w:val="0"/>
        <w:ind w:firstLine="10348" w:left="0"/>
        <w:rPr>
          <w:sz w:val="26"/>
        </w:rPr>
      </w:pPr>
    </w:p>
    <w:p w14:paraId="99070000">
      <w:pPr>
        <w:widowControl w:val="0"/>
        <w:ind w:firstLine="10348" w:left="0"/>
        <w:rPr>
          <w:sz w:val="26"/>
        </w:rPr>
      </w:pPr>
    </w:p>
    <w:p w14:paraId="9A070000">
      <w:pPr>
        <w:widowControl w:val="0"/>
        <w:ind w:firstLine="10348" w:left="0"/>
        <w:rPr>
          <w:sz w:val="26"/>
        </w:rPr>
      </w:pPr>
    </w:p>
    <w:p w14:paraId="9B070000">
      <w:pPr>
        <w:widowControl w:val="0"/>
        <w:ind w:firstLine="10348" w:left="0"/>
        <w:rPr>
          <w:sz w:val="26"/>
        </w:rPr>
      </w:pPr>
    </w:p>
    <w:p w14:paraId="9C070000">
      <w:pPr>
        <w:widowControl w:val="0"/>
        <w:ind w:firstLine="10348" w:left="0"/>
        <w:rPr>
          <w:sz w:val="26"/>
        </w:rPr>
      </w:pPr>
    </w:p>
    <w:p w14:paraId="9D070000">
      <w:pPr>
        <w:widowControl w:val="0"/>
        <w:ind w:firstLine="10348" w:left="0"/>
        <w:rPr>
          <w:sz w:val="26"/>
        </w:rPr>
      </w:pPr>
    </w:p>
    <w:p w14:paraId="9E070000">
      <w:pPr>
        <w:widowControl w:val="0"/>
        <w:ind w:firstLine="10348" w:left="0"/>
        <w:rPr>
          <w:sz w:val="26"/>
        </w:rPr>
      </w:pPr>
    </w:p>
    <w:p w14:paraId="9F070000">
      <w:pPr>
        <w:widowControl w:val="0"/>
        <w:ind w:firstLine="10348" w:left="0"/>
        <w:rPr>
          <w:sz w:val="26"/>
        </w:rPr>
      </w:pPr>
    </w:p>
    <w:p w14:paraId="A0070000">
      <w:pPr>
        <w:widowControl w:val="0"/>
        <w:ind w:firstLine="10348" w:left="0"/>
        <w:rPr>
          <w:sz w:val="26"/>
        </w:rPr>
      </w:pPr>
    </w:p>
    <w:p w14:paraId="A1070000">
      <w:pPr>
        <w:widowControl w:val="0"/>
        <w:ind w:firstLine="10348" w:left="0"/>
        <w:rPr>
          <w:sz w:val="26"/>
        </w:rPr>
      </w:pPr>
    </w:p>
    <w:p w14:paraId="A2070000">
      <w:pPr>
        <w:widowControl w:val="0"/>
        <w:ind w:firstLine="10348" w:left="0"/>
        <w:rPr>
          <w:sz w:val="26"/>
        </w:rPr>
      </w:pPr>
    </w:p>
    <w:p w14:paraId="A3070000">
      <w:pPr>
        <w:widowControl w:val="0"/>
        <w:ind w:firstLine="10348" w:left="0"/>
        <w:rPr>
          <w:sz w:val="26"/>
        </w:rPr>
      </w:pPr>
    </w:p>
    <w:p w14:paraId="A4070000">
      <w:pPr>
        <w:widowControl w:val="0"/>
        <w:ind w:firstLine="10348" w:left="0"/>
        <w:rPr>
          <w:sz w:val="26"/>
        </w:rPr>
      </w:pPr>
      <w:r>
        <w:rPr>
          <w:sz w:val="26"/>
        </w:rPr>
        <w:t>Приложение № 4</w:t>
      </w:r>
    </w:p>
    <w:p w14:paraId="A5070000">
      <w:pPr>
        <w:widowControl w:val="0"/>
        <w:ind w:firstLine="10348" w:left="0"/>
        <w:rPr>
          <w:sz w:val="26"/>
        </w:rPr>
      </w:pPr>
    </w:p>
    <w:p w14:paraId="A607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A707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A807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A9070000">
      <w:pPr>
        <w:widowControl w:val="0"/>
        <w:ind w:firstLine="10348" w:left="0"/>
        <w:rPr>
          <w:sz w:val="26"/>
        </w:rPr>
      </w:pPr>
      <w:r>
        <w:rPr>
          <w:sz w:val="26"/>
        </w:rPr>
        <w:t>муниципальном округе на 2020</w:t>
      </w:r>
      <w:r>
        <w:rPr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 xml:space="preserve"> </w:t>
      </w:r>
      <w:r>
        <w:rPr>
          <w:sz w:val="26"/>
        </w:rPr>
        <w:t xml:space="preserve">2027 </w:t>
      </w:r>
    </w:p>
    <w:p w14:paraId="AA070000">
      <w:pPr>
        <w:widowControl w:val="0"/>
        <w:ind w:firstLine="10348" w:left="0"/>
      </w:pPr>
      <w:r>
        <w:rPr>
          <w:sz w:val="26"/>
        </w:rPr>
        <w:t>годы»</w:t>
      </w:r>
    </w:p>
    <w:tbl>
      <w:tblPr>
        <w:tblStyle w:val="Style_4"/>
        <w:tblLayout w:type="fixed"/>
      </w:tblPr>
      <w:tblGrid>
        <w:gridCol w:w="5137"/>
        <w:gridCol w:w="2604"/>
        <w:gridCol w:w="2417"/>
        <w:gridCol w:w="737"/>
        <w:gridCol w:w="737"/>
        <w:gridCol w:w="1569"/>
        <w:gridCol w:w="682"/>
        <w:gridCol w:w="1414"/>
      </w:tblGrid>
      <w:tr>
        <w:trPr>
          <w:trHeight w:hRule="atLeast" w:val="300"/>
        </w:trPr>
        <w:tc>
          <w:tcPr>
            <w:tcW w:type="dxa" w:w="15298"/>
            <w:gridSpan w:val="8"/>
          </w:tcPr>
          <w:p w14:paraId="AB07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>РЕСУРСНОЕ</w:t>
            </w:r>
          </w:p>
          <w:p w14:paraId="AC07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 xml:space="preserve"> обеспечение реализации муниципа</w:t>
            </w:r>
            <w:r>
              <w:rPr>
                <w:b w:val="1"/>
                <w:color w:val="000000"/>
                <w:sz w:val="26"/>
              </w:rPr>
              <w:t xml:space="preserve">льной </w:t>
            </w:r>
            <w:r>
              <w:rPr>
                <w:b w:val="1"/>
                <w:color w:val="000000"/>
                <w:sz w:val="26"/>
              </w:rPr>
              <w:t>программы «Формирование современной городской среды</w:t>
            </w:r>
          </w:p>
          <w:p w14:paraId="AD07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  <w:sz w:val="26"/>
              </w:rPr>
              <w:t>Пограничн</w:t>
            </w:r>
            <w:r>
              <w:rPr>
                <w:b w:val="1"/>
                <w:color w:val="000000"/>
                <w:sz w:val="26"/>
              </w:rPr>
              <w:t xml:space="preserve">ого </w:t>
            </w:r>
            <w:r>
              <w:rPr>
                <w:b w:val="1"/>
                <w:sz w:val="26"/>
              </w:rPr>
              <w:t>муниципального округа</w:t>
            </w:r>
            <w:r>
              <w:rPr>
                <w:sz w:val="26"/>
              </w:rPr>
              <w:t xml:space="preserve">  </w:t>
            </w:r>
            <w:r>
              <w:rPr>
                <w:b w:val="1"/>
                <w:color w:val="000000"/>
                <w:sz w:val="26"/>
              </w:rPr>
              <w:t xml:space="preserve"> на 2020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-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2027</w:t>
            </w:r>
            <w:r>
              <w:rPr>
                <w:b w:val="1"/>
                <w:color w:val="000000"/>
                <w:sz w:val="26"/>
              </w:rPr>
              <w:t xml:space="preserve"> годы»</w:t>
            </w:r>
          </w:p>
        </w:tc>
      </w:tr>
      <w:tr>
        <w:trPr>
          <w:trHeight w:hRule="atLeast" w:val="134"/>
        </w:trPr>
        <w:tc>
          <w:tcPr>
            <w:tcW w:type="dxa" w:w="5137"/>
          </w:tcPr>
          <w:p w14:paraId="AE070000">
            <w:pPr>
              <w:tabs>
                <w:tab w:leader="none" w:pos="1348" w:val="left"/>
              </w:tabs>
              <w:ind/>
              <w:rPr>
                <w:b w:val="1"/>
                <w:color w:val="000000"/>
                <w:sz w:val="16"/>
              </w:rPr>
            </w:pPr>
            <w:r>
              <w:rPr>
                <w:b w:val="1"/>
                <w:color w:val="000000"/>
              </w:rPr>
              <w:tab/>
            </w:r>
          </w:p>
        </w:tc>
        <w:tc>
          <w:tcPr>
            <w:tcW w:type="dxa" w:w="10161"/>
            <w:gridSpan w:val="7"/>
            <w:vAlign w:val="bottom"/>
          </w:tcPr>
          <w:p w14:paraId="AF070000">
            <w:pPr>
              <w:rPr>
                <w:sz w:val="16"/>
              </w:rPr>
            </w:pPr>
          </w:p>
        </w:tc>
      </w:tr>
      <w:tr>
        <w:trPr>
          <w:trHeight w:hRule="atLeast" w:val="425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70000">
            <w:pPr>
              <w:ind w:firstLine="0" w:left="-108" w:right="-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Ответственный 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спол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нитель, соисполнитель, государственный (муниципальный)                                         заказчик-координатор, участник </w:t>
            </w:r>
          </w:p>
        </w:tc>
        <w:tc>
          <w:tcPr>
            <w:tcW w:type="dxa" w:w="2417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2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финансирования</w:t>
            </w:r>
          </w:p>
        </w:tc>
        <w:tc>
          <w:tcPr>
            <w:tcW w:type="dxa" w:w="372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Код бюджетной классификации</w:t>
            </w:r>
          </w:p>
        </w:tc>
        <w:tc>
          <w:tcPr>
            <w:tcW w:type="dxa" w:w="1414"/>
            <w:vMerge w:val="restart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vAlign w:val="center"/>
          </w:tcPr>
          <w:p w14:paraId="B4070000">
            <w:pPr>
              <w:ind w:firstLine="0" w:left="-81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Объемы бюджетных ассигнований </w:t>
            </w:r>
          </w:p>
          <w:p w14:paraId="B5070000">
            <w:pPr>
              <w:ind w:firstLine="0" w:left="-81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(тыс. руб</w:t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) </w:t>
            </w:r>
          </w:p>
        </w:tc>
      </w:tr>
      <w:tr>
        <w:trPr>
          <w:trHeight w:hRule="atLeast" w:val="153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417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6070000">
            <w:pPr>
              <w:ind w:right="-51"/>
              <w:jc w:val="center"/>
              <w:rPr>
                <w:color w:val="000000"/>
              </w:rPr>
            </w:pPr>
            <w:r>
              <w:rPr>
                <w:color w:val="000000"/>
              </w:rPr>
              <w:t>ГРБС</w:t>
            </w:r>
          </w:p>
        </w:tc>
        <w:tc>
          <w:tcPr>
            <w:tcW w:type="dxa" w:w="737"/>
            <w:tcBorders>
              <w:top w:sz="4" w:val="nil"/>
              <w:left w:sz="4" w:val="nil"/>
              <w:bottom w:sz="4" w:val="nil"/>
              <w:right w:color="000000" w:sz="4" w:val="single"/>
            </w:tcBorders>
            <w:vAlign w:val="center"/>
          </w:tcPr>
          <w:p w14:paraId="B7070000">
            <w:pPr>
              <w:ind w:hanging="105" w:left="105" w:right="-135"/>
              <w:jc w:val="center"/>
              <w:rPr>
                <w:color w:val="000000"/>
              </w:rPr>
            </w:pPr>
            <w:r>
              <w:rPr>
                <w:color w:val="000000"/>
              </w:rPr>
              <w:t>Рз Пр</w:t>
            </w:r>
          </w:p>
        </w:tc>
        <w:tc>
          <w:tcPr>
            <w:tcW w:type="dxa" w:w="1569"/>
            <w:tcBorders>
              <w:top w:sz="4" w:val="nil"/>
              <w:left w:sz="4" w:val="nil"/>
              <w:bottom w:sz="4" w:val="nil"/>
              <w:right w:color="000000" w:sz="4" w:val="single"/>
            </w:tcBorders>
            <w:vAlign w:val="center"/>
          </w:tcPr>
          <w:p w14:paraId="B8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ЦСР</w:t>
            </w:r>
          </w:p>
        </w:tc>
        <w:tc>
          <w:tcPr>
            <w:tcW w:type="dxa" w:w="682"/>
            <w:tcBorders>
              <w:top w:sz="4" w:val="nil"/>
              <w:left w:sz="4" w:val="nil"/>
              <w:bottom w:sz="4" w:val="nil"/>
              <w:right w:color="000000" w:sz="4" w:val="single"/>
            </w:tcBorders>
            <w:vAlign w:val="center"/>
          </w:tcPr>
          <w:p w14:paraId="B9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ВР</w:t>
            </w:r>
          </w:p>
        </w:tc>
        <w:tc>
          <w:tcPr>
            <w:tcW w:type="dxa" w:w="1414"/>
            <w:gridSpan w:val="1"/>
            <w:vMerge w:val="continue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70000">
            <w:pPr>
              <w:ind w:right="-116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Муниципальная программа «Формирование современной городской среды Пограничного </w:t>
            </w:r>
            <w:r>
              <w:t>муниципального округа</w:t>
            </w:r>
            <w:r>
              <w:rPr>
                <w:color w:val="000000"/>
              </w:rPr>
              <w:t xml:space="preserve"> на 2020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2027 годы»</w:t>
            </w:r>
            <w:r>
              <w:rPr>
                <w:color w:val="000000"/>
              </w:rPr>
              <w:t>: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B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 xml:space="preserve">Пограничного </w:t>
            </w:r>
            <w:r>
              <w:t>муниципального округа</w:t>
            </w:r>
          </w:p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BC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70000">
            <w:pPr>
              <w:rPr>
                <w:color w:val="000000"/>
              </w:rPr>
            </w:pPr>
          </w:p>
        </w:tc>
        <w:tc>
          <w:tcPr>
            <w:tcW w:type="dxa" w:w="7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BE070000">
            <w:pPr>
              <w:rPr>
                <w:color w:val="000000"/>
              </w:rPr>
            </w:pPr>
          </w:p>
        </w:tc>
        <w:tc>
          <w:tcPr>
            <w:tcW w:type="dxa" w:w="156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BF070000">
            <w:pPr>
              <w:rPr>
                <w:color w:val="000000"/>
              </w:rPr>
            </w:pPr>
          </w:p>
        </w:tc>
        <w:tc>
          <w:tcPr>
            <w:tcW w:type="dxa" w:w="68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0070000">
            <w:pPr>
              <w:rPr>
                <w:color w:val="000000"/>
              </w:rPr>
            </w:pPr>
          </w:p>
        </w:tc>
        <w:tc>
          <w:tcPr>
            <w:tcW w:type="dxa" w:w="141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1070000">
            <w:r>
              <w:t>164</w:t>
            </w:r>
            <w:r>
              <w:t xml:space="preserve"> </w:t>
            </w:r>
            <w:r>
              <w:t>464,233</w:t>
            </w:r>
          </w:p>
        </w:tc>
      </w:tr>
      <w:tr>
        <w:trPr>
          <w:trHeight w:hRule="atLeast" w:val="280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2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4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5070000">
            <w:pPr>
              <w:rPr>
                <w:color w:val="000000"/>
              </w:rPr>
            </w:pPr>
            <w:r>
              <w:rPr>
                <w:color w:val="000000"/>
              </w:rPr>
              <w:t>06А01</w:t>
            </w:r>
            <w:r>
              <w:rPr>
                <w:color w:val="000000"/>
              </w:rPr>
              <w:t>R5550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6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7070000">
            <w:pPr>
              <w:rPr>
                <w:color w:val="FF0000"/>
              </w:rPr>
            </w:pPr>
          </w:p>
        </w:tc>
      </w:tr>
      <w:tr>
        <w:trPr>
          <w:trHeight w:hRule="atLeast" w:val="134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8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Краевой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9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A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B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255550</w:t>
            </w:r>
          </w:p>
          <w:p w14:paraId="CC070000">
            <w:pPr>
              <w:rPr>
                <w:color w:val="000000"/>
              </w:rPr>
            </w:pPr>
            <w:r>
              <w:rPr>
                <w:color w:val="000000"/>
              </w:rPr>
              <w:t>3100192610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CD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CE070000">
            <w:r>
              <w:t>1</w:t>
            </w:r>
            <w:r>
              <w:t xml:space="preserve">47 </w:t>
            </w:r>
            <w:r>
              <w:t>435,69</w:t>
            </w:r>
            <w:r>
              <w:t>8</w:t>
            </w:r>
            <w:r>
              <w:t xml:space="preserve">  </w:t>
            </w:r>
          </w:p>
        </w:tc>
      </w:tr>
      <w:tr>
        <w:trPr>
          <w:trHeight w:hRule="atLeast" w:val="274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F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Бюджет округа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0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1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S</w:t>
            </w:r>
            <w:r>
              <w:rPr>
                <w:color w:val="000000"/>
              </w:rPr>
              <w:t>5550</w:t>
            </w:r>
          </w:p>
          <w:p w14:paraId="D307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01S2610</w:t>
            </w:r>
          </w:p>
          <w:p w14:paraId="D407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0120260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5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D6070000">
            <w:r>
              <w:t xml:space="preserve">17 </w:t>
            </w:r>
            <w:r>
              <w:t>028,535</w:t>
            </w:r>
          </w:p>
        </w:tc>
      </w:tr>
      <w:tr>
        <w:trPr>
          <w:trHeight w:hRule="atLeast" w:val="258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70000">
            <w:pPr>
              <w:pStyle w:val="Style_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1.1. Мероприятия </w:t>
            </w:r>
            <w:r>
              <w:rPr>
                <w:rFonts w:ascii="Times New Roman" w:hAnsi="Times New Roman"/>
                <w:color w:val="000000"/>
                <w:sz w:val="24"/>
              </w:rPr>
              <w:t>выполняемые в рамках п</w:t>
            </w:r>
            <w:r>
              <w:rPr>
                <w:rFonts w:ascii="Times New Roman" w:hAnsi="Times New Roman"/>
                <w:sz w:val="24"/>
              </w:rPr>
              <w:t>одпрограмм</w:t>
            </w:r>
            <w:r>
              <w:rPr>
                <w:rFonts w:ascii="Times New Roman" w:hAnsi="Times New Roman"/>
                <w:sz w:val="24"/>
              </w:rPr>
              <w:t xml:space="preserve">ы </w:t>
            </w:r>
            <w:r>
              <w:rPr>
                <w:rFonts w:ascii="Times New Roman" w:hAnsi="Times New Roman"/>
                <w:sz w:val="24"/>
              </w:rPr>
              <w:t>«Формирование современной городской среды Пограничного муниципального округа на 2020-2027 годы»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8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 xml:space="preserve">Пограничного </w:t>
            </w:r>
            <w:r>
              <w:t>муниципального округа</w:t>
            </w:r>
          </w:p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9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A070000">
            <w:pPr>
              <w:rPr>
                <w:color w:val="000000"/>
              </w:rPr>
            </w:pP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B070000">
            <w:pPr>
              <w:rPr>
                <w:color w:val="000000"/>
              </w:rPr>
            </w:pP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C070000">
            <w:pPr>
              <w:rPr>
                <w:color w:val="000000"/>
              </w:rPr>
            </w:pP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D070000">
            <w:pPr>
              <w:rPr>
                <w:color w:val="000000"/>
              </w:rPr>
            </w:pP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DE070000">
            <w:r>
              <w:t>8</w:t>
            </w:r>
            <w:r>
              <w:t>3</w:t>
            </w:r>
            <w:r>
              <w:t xml:space="preserve"> </w:t>
            </w:r>
            <w:r>
              <w:t>046,73</w:t>
            </w:r>
            <w:r>
              <w:t>1</w:t>
            </w:r>
          </w:p>
        </w:tc>
      </w:tr>
      <w:tr>
        <w:trPr>
          <w:trHeight w:hRule="atLeast" w:val="199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F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0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1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2070000">
            <w:pPr>
              <w:rPr>
                <w:color w:val="000000"/>
              </w:rPr>
            </w:pPr>
            <w:r>
              <w:rPr>
                <w:color w:val="000000"/>
              </w:rPr>
              <w:t>06А01</w:t>
            </w:r>
            <w:r>
              <w:rPr>
                <w:color w:val="000000"/>
              </w:rPr>
              <w:t>R5550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E4070000"/>
        </w:tc>
      </w:tr>
      <w:tr>
        <w:trPr>
          <w:trHeight w:hRule="atLeast" w:val="276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5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Краевой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6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7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8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255550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9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EA070000">
            <w:r>
              <w:t>7</w:t>
            </w:r>
            <w:r>
              <w:t>2</w:t>
            </w:r>
            <w:r>
              <w:t xml:space="preserve"> 570</w:t>
            </w:r>
            <w:r>
              <w:t>,0</w:t>
            </w:r>
            <w:r>
              <w:t>01</w:t>
            </w:r>
          </w:p>
        </w:tc>
      </w:tr>
      <w:tr>
        <w:trPr>
          <w:trHeight w:hRule="atLeast" w:val="134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B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Бюджет</w:t>
            </w:r>
            <w:r>
              <w:rPr>
                <w:color w:val="000000"/>
              </w:rPr>
              <w:t xml:space="preserve"> округа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70000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  <w:r>
              <w:rPr>
                <w:color w:val="000000"/>
              </w:rPr>
              <w:t>F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S</w:t>
            </w:r>
            <w:r>
              <w:rPr>
                <w:color w:val="000000"/>
              </w:rPr>
              <w:t>5550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70000">
            <w:r>
              <w:t>10</w:t>
            </w:r>
            <w:r>
              <w:t xml:space="preserve"> 4</w:t>
            </w:r>
            <w:r>
              <w:t>76,73</w:t>
            </w:r>
          </w:p>
        </w:tc>
      </w:tr>
      <w:tr>
        <w:trPr>
          <w:trHeight w:hRule="atLeast" w:val="198"/>
        </w:trPr>
        <w:tc>
          <w:tcPr>
            <w:tcW w:type="dxa" w:w="5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7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1.2. </w:t>
            </w:r>
            <w:r>
              <w:rPr>
                <w:color w:val="000000"/>
              </w:rPr>
              <w:t xml:space="preserve">. Мероприятия </w:t>
            </w:r>
            <w:r>
              <w:rPr>
                <w:color w:val="000000"/>
              </w:rPr>
              <w:t>выполняемые в рамках п</w:t>
            </w:r>
            <w:r>
              <w:t>одпрограмм</w:t>
            </w:r>
            <w:r>
              <w:t xml:space="preserve">ы </w:t>
            </w:r>
            <w:r>
              <w:t>«</w:t>
            </w:r>
            <w:r>
              <w:t>Благоустройство территорий, детских и спортивных площадок  Пограничного  муниципального округа на 2020 - 2027 годы».</w:t>
            </w:r>
          </w:p>
        </w:tc>
        <w:tc>
          <w:tcPr>
            <w:tcW w:type="dxa" w:w="2604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2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 xml:space="preserve">Пограничного </w:t>
            </w:r>
            <w:r>
              <w:t>муниципального округа</w:t>
            </w:r>
          </w:p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3070000">
            <w:pPr>
              <w:ind w:right="-90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70000">
            <w:pPr>
              <w:rPr>
                <w:color w:val="000000"/>
              </w:rPr>
            </w:pPr>
          </w:p>
        </w:tc>
        <w:tc>
          <w:tcPr>
            <w:tcW w:type="dxa" w:w="73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5070000">
            <w:pPr>
              <w:rPr>
                <w:color w:val="000000"/>
              </w:rPr>
            </w:pPr>
          </w:p>
        </w:tc>
        <w:tc>
          <w:tcPr>
            <w:tcW w:type="dxa" w:w="156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6070000">
            <w:pPr>
              <w:rPr>
                <w:color w:val="000000"/>
              </w:rPr>
            </w:pPr>
          </w:p>
        </w:tc>
        <w:tc>
          <w:tcPr>
            <w:tcW w:type="dxa" w:w="68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7070000">
            <w:pPr>
              <w:rPr>
                <w:color w:val="000000"/>
              </w:rPr>
            </w:pPr>
          </w:p>
        </w:tc>
        <w:tc>
          <w:tcPr>
            <w:tcW w:type="dxa" w:w="141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8070000">
            <w:r>
              <w:t>8</w:t>
            </w:r>
            <w:r>
              <w:t>1</w:t>
            </w:r>
            <w:r>
              <w:t xml:space="preserve"> </w:t>
            </w:r>
            <w:r>
              <w:t>417,50</w:t>
            </w:r>
            <w:r>
              <w:t>2</w:t>
            </w:r>
          </w:p>
        </w:tc>
      </w:tr>
      <w:tr>
        <w:trPr>
          <w:trHeight w:hRule="atLeast" w:val="209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9070000">
            <w:pPr>
              <w:ind w:right="-118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A07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B07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C070000">
            <w:pPr>
              <w:rPr>
                <w:color w:val="000000"/>
              </w:rPr>
            </w:pPr>
            <w:r>
              <w:rPr>
                <w:color w:val="000000"/>
              </w:rPr>
              <w:t>06А01</w:t>
            </w:r>
            <w:r>
              <w:rPr>
                <w:color w:val="000000"/>
              </w:rPr>
              <w:t>R5550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FD07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FE070000">
            <w:pPr>
              <w:rPr>
                <w:color w:val="FF0000"/>
              </w:rPr>
            </w:pPr>
          </w:p>
        </w:tc>
      </w:tr>
      <w:tr>
        <w:trPr>
          <w:trHeight w:hRule="atLeast" w:val="200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F070000">
            <w:pPr>
              <w:ind w:right="-157"/>
              <w:rPr>
                <w:color w:val="000000"/>
              </w:rPr>
            </w:pPr>
            <w:r>
              <w:rPr>
                <w:color w:val="000000"/>
              </w:rPr>
              <w:t>Краевой  бюджет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008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108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080000">
            <w:pPr>
              <w:rPr>
                <w:color w:val="000000"/>
              </w:rPr>
            </w:pPr>
            <w:r>
              <w:rPr>
                <w:color w:val="000000"/>
              </w:rPr>
              <w:t>3100192610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308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04080000">
            <w:r>
              <w:t>7</w:t>
            </w:r>
            <w:r>
              <w:t>4</w:t>
            </w:r>
            <w:r>
              <w:t> 865,697</w:t>
            </w:r>
          </w:p>
        </w:tc>
      </w:tr>
      <w:tr>
        <w:trPr>
          <w:trHeight w:hRule="atLeast" w:val="337"/>
        </w:trPr>
        <w:tc>
          <w:tcPr>
            <w:tcW w:type="dxa" w:w="5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4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05080000">
            <w:pPr>
              <w:rPr>
                <w:color w:val="000000"/>
              </w:rPr>
            </w:pPr>
            <w:r>
              <w:rPr>
                <w:color w:val="000000"/>
              </w:rPr>
              <w:t>Бюджет округа</w:t>
            </w:r>
          </w:p>
        </w:tc>
        <w:tc>
          <w:tcPr>
            <w:tcW w:type="dxa" w:w="7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6080000">
            <w:pPr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type="dxa" w:w="73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7080000">
            <w:pPr>
              <w:rPr>
                <w:color w:val="000000"/>
              </w:rPr>
            </w:pPr>
            <w:r>
              <w:rPr>
                <w:color w:val="000000"/>
              </w:rPr>
              <w:t>0503</w:t>
            </w:r>
          </w:p>
        </w:tc>
        <w:tc>
          <w:tcPr>
            <w:tcW w:type="dxa" w:w="156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808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01S2610</w:t>
            </w:r>
          </w:p>
          <w:p w14:paraId="0908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</w:rPr>
              <w:t>10</w:t>
            </w:r>
            <w:r>
              <w:rPr>
                <w:color w:val="000000"/>
              </w:rPr>
              <w:t>0120260</w:t>
            </w:r>
          </w:p>
        </w:tc>
        <w:tc>
          <w:tcPr>
            <w:tcW w:type="dxa" w:w="68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A080000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type="dxa" w:w="141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vAlign w:val="center"/>
          </w:tcPr>
          <w:p w14:paraId="0B080000">
            <w:pPr>
              <w:rPr>
                <w:color w:val="FF0000"/>
              </w:rPr>
            </w:pPr>
            <w:r>
              <w:t>6</w:t>
            </w:r>
            <w:r>
              <w:t xml:space="preserve"> </w:t>
            </w:r>
            <w:r>
              <w:t>551,805</w:t>
            </w:r>
          </w:p>
        </w:tc>
      </w:tr>
    </w:tbl>
    <w:p w14:paraId="0C080000">
      <w:pPr>
        <w:ind w:firstLine="10348" w:left="0"/>
        <w:rPr>
          <w:sz w:val="26"/>
        </w:rPr>
      </w:pPr>
      <w:r>
        <w:rPr>
          <w:sz w:val="26"/>
        </w:rPr>
        <w:t xml:space="preserve">Приложение </w:t>
      </w:r>
      <w:r>
        <w:rPr>
          <w:sz w:val="26"/>
        </w:rPr>
        <w:t xml:space="preserve"> </w:t>
      </w:r>
      <w:r>
        <w:rPr>
          <w:sz w:val="26"/>
        </w:rPr>
        <w:t>5</w:t>
      </w:r>
    </w:p>
    <w:p w14:paraId="0D080000">
      <w:pPr>
        <w:ind w:firstLine="9000" w:left="0"/>
        <w:rPr>
          <w:sz w:val="26"/>
        </w:rPr>
      </w:pPr>
    </w:p>
    <w:p w14:paraId="0E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0F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10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11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1208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13080000">
      <w:pPr>
        <w:pStyle w:val="Style_14"/>
        <w:rPr>
          <w:rFonts w:ascii="Times New Roman" w:hAnsi="Times New Roman"/>
          <w:b w:val="1"/>
          <w:sz w:val="26"/>
        </w:rPr>
      </w:pPr>
    </w:p>
    <w:p w14:paraId="14080000">
      <w:pPr>
        <w:pStyle w:val="Style_14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О</w:t>
      </w:r>
      <w:r>
        <w:rPr>
          <w:rFonts w:ascii="Times New Roman" w:hAnsi="Times New Roman"/>
          <w:b w:val="1"/>
          <w:sz w:val="26"/>
        </w:rPr>
        <w:t xml:space="preserve"> планируемых значениях показателей муниципальной программы</w:t>
      </w:r>
    </w:p>
    <w:p w14:paraId="1508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 «Формирование современ</w:t>
      </w:r>
      <w:r>
        <w:rPr>
          <w:b w:val="1"/>
          <w:sz w:val="26"/>
        </w:rPr>
        <w:t xml:space="preserve">ной городской среды </w:t>
      </w:r>
      <w:r>
        <w:rPr>
          <w:b w:val="1"/>
          <w:sz w:val="26"/>
        </w:rPr>
        <w:t xml:space="preserve">Пограничного </w:t>
      </w:r>
      <w:r>
        <w:rPr>
          <w:b w:val="1"/>
          <w:sz w:val="26"/>
        </w:rPr>
        <w:t>муниципального округа  на 2020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-</w:t>
      </w:r>
      <w:r>
        <w:rPr>
          <w:b w:val="1"/>
          <w:sz w:val="26"/>
        </w:rPr>
        <w:t xml:space="preserve"> </w:t>
      </w:r>
      <w:r>
        <w:rPr>
          <w:b w:val="1"/>
          <w:sz w:val="26"/>
        </w:rPr>
        <w:t>202</w:t>
      </w:r>
      <w:r>
        <w:rPr>
          <w:b w:val="1"/>
          <w:sz w:val="26"/>
        </w:rPr>
        <w:t>7</w:t>
      </w:r>
      <w:r>
        <w:rPr>
          <w:b w:val="1"/>
          <w:sz w:val="26"/>
        </w:rPr>
        <w:t xml:space="preserve"> годы»</w:t>
      </w:r>
    </w:p>
    <w:p w14:paraId="16080000">
      <w:pPr>
        <w:rPr>
          <w:b w:val="1"/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4"/>
        <w:gridCol w:w="5953"/>
        <w:gridCol w:w="567"/>
        <w:gridCol w:w="1418"/>
        <w:gridCol w:w="1134"/>
        <w:gridCol w:w="1030"/>
        <w:gridCol w:w="992"/>
        <w:gridCol w:w="992"/>
        <w:gridCol w:w="993"/>
        <w:gridCol w:w="992"/>
        <w:gridCol w:w="992"/>
      </w:tblGrid>
      <w:tr>
        <w:tc>
          <w:tcPr>
            <w:tcW w:type="dxa" w:w="5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80000">
            <w:pPr>
              <w:ind/>
              <w:jc w:val="right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14:paraId="18080000">
            <w:pPr>
              <w:ind w:firstLine="0" w:left="-142" w:right="-108"/>
              <w:jc w:val="right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type="dxa" w:w="595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показателя (индикатора)</w:t>
            </w:r>
          </w:p>
        </w:tc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80000">
            <w:pPr>
              <w:ind w:hanging="108" w:left="108" w:right="-108"/>
              <w:jc w:val="center"/>
              <w:rPr>
                <w:sz w:val="22"/>
              </w:rPr>
            </w:pPr>
            <w:r>
              <w:rPr>
                <w:sz w:val="22"/>
              </w:rPr>
              <w:t>Ед.</w:t>
            </w:r>
          </w:p>
          <w:p w14:paraId="1B080000">
            <w:pPr>
              <w:ind w:firstLine="0"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изм.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Значения показателей</w:t>
            </w:r>
          </w:p>
        </w:tc>
        <w:tc>
          <w:tcPr>
            <w:tcW w:type="dxa" w:w="7125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Планируемые значения показателей</w:t>
            </w:r>
          </w:p>
        </w:tc>
      </w:tr>
      <w:tr>
        <w:tc>
          <w:tcPr>
            <w:tcW w:type="dxa" w:w="5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9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год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2021 год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2022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2023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2024 год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 xml:space="preserve">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  <w:r>
              <w:rPr>
                <w:sz w:val="22"/>
              </w:rPr>
              <w:t>6</w:t>
            </w:r>
            <w:r>
              <w:rPr>
                <w:sz w:val="22"/>
              </w:rPr>
              <w:t xml:space="preserve"> год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80000">
            <w:pPr>
              <w:ind w:firstLine="0" w:left="-70"/>
              <w:jc w:val="center"/>
              <w:rPr>
                <w:sz w:val="22"/>
              </w:rPr>
            </w:pPr>
            <w:r>
              <w:rPr>
                <w:sz w:val="22"/>
              </w:rPr>
              <w:t>2027 год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Количество благоустроенных дворовых территорий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Ед.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z w:val="22"/>
              </w:rPr>
              <w:t>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8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16,1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1,9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51,6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67,8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79,6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90,3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Количество благоустроенных территорий общего пользования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Ед.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Площадь благоустроенных территорий общего пользования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г</w:t>
            </w:r>
            <w:r>
              <w:rPr>
                <w:color w:val="000000"/>
                <w:sz w:val="22"/>
              </w:rPr>
              <w:t>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z w:val="22"/>
              </w:rPr>
              <w:t>,2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80000">
            <w:pPr>
              <w:tabs>
                <w:tab w:leader="none" w:pos="559" w:val="left"/>
              </w:tabs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z w:val="22"/>
              </w:rPr>
              <w:t>,9</w:t>
            </w:r>
            <w:r>
              <w:rPr>
                <w:sz w:val="22"/>
              </w:rPr>
              <w:t>3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24,26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27,</w:t>
            </w:r>
            <w:r>
              <w:rPr>
                <w:sz w:val="22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43,53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55,43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56,</w:t>
            </w:r>
            <w:r>
              <w:rPr>
                <w:sz w:val="22"/>
              </w:rPr>
              <w:t>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63,2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12,9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17,3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38,4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42,9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68,8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87,7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88,7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8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80000">
            <w:pPr>
              <w:ind/>
              <w:jc w:val="center"/>
              <w:rPr>
                <w:sz w:val="22"/>
              </w:rPr>
            </w:pPr>
          </w:p>
          <w:p w14:paraId="62080000">
            <w:pPr>
              <w:rPr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8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8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80000">
            <w:pPr>
              <w:ind/>
              <w:jc w:val="center"/>
              <w:rPr>
                <w:color w:val="FF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80000">
            <w:pPr>
              <w:ind/>
              <w:jc w:val="center"/>
              <w:rPr>
                <w:color w:val="FF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ind/>
              <w:jc w:val="center"/>
              <w:rPr>
                <w:color w:val="FF0000"/>
                <w:sz w:val="22"/>
              </w:rPr>
            </w:pP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80000">
            <w:pPr>
              <w:ind/>
              <w:jc w:val="center"/>
              <w:rPr>
                <w:color w:val="000000"/>
                <w:sz w:val="22"/>
              </w:rPr>
            </w:pP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80000">
            <w:pPr>
              <w:ind/>
              <w:jc w:val="center"/>
              <w:rPr>
                <w:color w:val="000000"/>
                <w:sz w:val="22"/>
              </w:rPr>
            </w:pPr>
          </w:p>
        </w:tc>
      </w:tr>
      <w:tr>
        <w:tc>
          <w:tcPr>
            <w:tcW w:type="dxa" w:w="5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8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%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ind/>
              <w:jc w:val="center"/>
              <w:rPr>
                <w:color w:val="000000"/>
                <w:sz w:val="22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80000">
            <w:pPr>
              <w:ind/>
              <w:jc w:val="center"/>
              <w:rPr>
                <w:color w:val="000000"/>
                <w:sz w:val="22"/>
              </w:rPr>
            </w:pPr>
          </w:p>
        </w:tc>
      </w:tr>
    </w:tbl>
    <w:p w14:paraId="8A080000">
      <w:pPr>
        <w:ind w:firstLine="10348" w:left="0"/>
        <w:rPr>
          <w:sz w:val="26"/>
        </w:rPr>
      </w:pPr>
    </w:p>
    <w:p w14:paraId="8B080000">
      <w:pPr>
        <w:ind w:firstLine="10348" w:left="0"/>
        <w:rPr>
          <w:sz w:val="26"/>
        </w:rPr>
      </w:pPr>
    </w:p>
    <w:p w14:paraId="8C080000">
      <w:pPr>
        <w:ind w:firstLine="10348" w:left="0"/>
        <w:rPr>
          <w:sz w:val="26"/>
        </w:rPr>
      </w:pPr>
      <w:r>
        <w:rPr>
          <w:sz w:val="26"/>
        </w:rPr>
        <w:t xml:space="preserve">Приложение </w:t>
      </w:r>
      <w:r>
        <w:rPr>
          <w:sz w:val="26"/>
        </w:rPr>
        <w:t xml:space="preserve"> </w:t>
      </w:r>
      <w:r>
        <w:rPr>
          <w:sz w:val="26"/>
        </w:rPr>
        <w:t>6</w:t>
      </w:r>
    </w:p>
    <w:p w14:paraId="8D080000">
      <w:pPr>
        <w:ind w:firstLine="9000" w:left="0"/>
        <w:rPr>
          <w:sz w:val="26"/>
        </w:rPr>
      </w:pPr>
    </w:p>
    <w:p w14:paraId="8E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8F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90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9108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9208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93080000">
      <w:pPr>
        <w:ind/>
        <w:jc w:val="right"/>
      </w:pPr>
    </w:p>
    <w:p w14:paraId="94080000">
      <w:pPr>
        <w:ind/>
        <w:jc w:val="right"/>
      </w:pPr>
    </w:p>
    <w:p w14:paraId="95080000">
      <w:pPr>
        <w:ind/>
        <w:jc w:val="right"/>
      </w:pPr>
    </w:p>
    <w:p w14:paraId="96080000">
      <w:pPr>
        <w:ind/>
        <w:jc w:val="right"/>
      </w:pPr>
    </w:p>
    <w:tbl>
      <w:tblPr>
        <w:tblStyle w:val="Style_4"/>
        <w:tblInd w:type="dxa" w:w="78"/>
        <w:tblLayout w:type="fixed"/>
      </w:tblPr>
      <w:tblGrid>
        <w:gridCol w:w="698"/>
        <w:gridCol w:w="11948"/>
        <w:gridCol w:w="236"/>
        <w:gridCol w:w="2316"/>
      </w:tblGrid>
      <w:tr>
        <w:trPr>
          <w:trHeight w:hRule="atLeast" w:val="1709"/>
        </w:trPr>
        <w:tc>
          <w:tcPr>
            <w:tcW w:type="dxa" w:w="15198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7080000">
            <w:pPr>
              <w:ind/>
              <w:jc w:val="center"/>
              <w:rPr>
                <w:b w:val="1"/>
                <w:color w:val="000000"/>
                <w:sz w:val="26"/>
              </w:rPr>
            </w:pPr>
          </w:p>
          <w:p w14:paraId="9808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>АДРЕСНЫЙ П</w:t>
            </w:r>
            <w:r>
              <w:rPr>
                <w:b w:val="1"/>
                <w:color w:val="000000"/>
                <w:sz w:val="26"/>
              </w:rPr>
              <w:t>ЕРЕЧЕНЬ</w:t>
            </w:r>
          </w:p>
          <w:p w14:paraId="9908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</w:t>
            </w:r>
            <w:r>
              <w:rPr>
                <w:b w:val="1"/>
                <w:color w:val="000000"/>
                <w:sz w:val="26"/>
              </w:rPr>
              <w:t xml:space="preserve"> благоустройству не позднее 202</w:t>
            </w:r>
            <w:r>
              <w:rPr>
                <w:b w:val="1"/>
                <w:color w:val="000000"/>
                <w:sz w:val="26"/>
              </w:rPr>
              <w:t>6</w:t>
            </w:r>
            <w:r>
              <w:rPr>
                <w:b w:val="1"/>
                <w:color w:val="000000"/>
                <w:sz w:val="26"/>
              </w:rPr>
              <w:t xml:space="preserve"> года за счет средств указанных лиц в соответствии с соглашениями, заключенными с органами местного самоуправления в рамках реализации муниципальной программы «Формирование современной городской среды</w:t>
            </w:r>
            <w:r>
              <w:rPr>
                <w:b w:val="1"/>
                <w:color w:val="000000"/>
                <w:sz w:val="26"/>
              </w:rPr>
              <w:t>»</w:t>
            </w:r>
            <w:r>
              <w:rPr>
                <w:b w:val="1"/>
                <w:color w:val="000000"/>
                <w:sz w:val="26"/>
              </w:rPr>
              <w:t xml:space="preserve"> </w:t>
            </w:r>
          </w:p>
          <w:p w14:paraId="9A080000">
            <w:pPr>
              <w:ind/>
              <w:jc w:val="center"/>
              <w:rPr>
                <w:b w:val="1"/>
                <w:color w:val="000000"/>
                <w:sz w:val="26"/>
              </w:rPr>
            </w:pPr>
            <w:r>
              <w:rPr>
                <w:b w:val="1"/>
                <w:color w:val="000000"/>
                <w:sz w:val="26"/>
              </w:rPr>
              <w:t>на 2020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-</w:t>
            </w:r>
            <w:r>
              <w:rPr>
                <w:b w:val="1"/>
                <w:color w:val="000000"/>
                <w:sz w:val="26"/>
              </w:rPr>
              <w:t xml:space="preserve"> </w:t>
            </w:r>
            <w:r>
              <w:rPr>
                <w:b w:val="1"/>
                <w:color w:val="000000"/>
                <w:sz w:val="26"/>
              </w:rPr>
              <w:t>202</w:t>
            </w:r>
            <w:r>
              <w:rPr>
                <w:b w:val="1"/>
                <w:color w:val="000000"/>
                <w:sz w:val="26"/>
              </w:rPr>
              <w:t>7</w:t>
            </w:r>
            <w:r>
              <w:rPr>
                <w:b w:val="1"/>
                <w:color w:val="000000"/>
                <w:sz w:val="26"/>
              </w:rPr>
              <w:t xml:space="preserve"> годы</w:t>
            </w:r>
          </w:p>
          <w:p w14:paraId="9B080000">
            <w:pPr>
              <w:ind/>
              <w:jc w:val="center"/>
              <w:rPr>
                <w:b w:val="1"/>
                <w:color w:val="000000"/>
                <w:sz w:val="26"/>
              </w:rPr>
            </w:pPr>
          </w:p>
        </w:tc>
      </w:tr>
      <w:tr>
        <w:trPr>
          <w:trHeight w:hRule="atLeast" w:val="465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C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№</w:t>
            </w:r>
          </w:p>
          <w:p w14:paraId="9D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п/п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E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Название и адрес объекта,</w:t>
            </w:r>
            <w:r>
              <w:t xml:space="preserve"> </w:t>
            </w:r>
            <w:r>
              <w:rPr>
                <w:b w:val="1"/>
                <w:color w:val="000000"/>
              </w:rPr>
              <w:t>находящегося в собственности (пользовании) юридических лиц и индивидуальных предпринимателей</w:t>
            </w:r>
          </w:p>
        </w:tc>
        <w:tc>
          <w:tcPr>
            <w:tcW w:type="dxa" w:w="255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F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Срок выполнения работ</w:t>
            </w:r>
          </w:p>
        </w:tc>
      </w:tr>
      <w:tr>
        <w:trPr>
          <w:trHeight w:hRule="atLeast" w:val="189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0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1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1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2</w:t>
            </w:r>
          </w:p>
        </w:tc>
        <w:tc>
          <w:tcPr>
            <w:tcW w:type="dxa" w:w="255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2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3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3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1.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4080000">
            <w:pPr>
              <w:rPr>
                <w:color w:val="000000"/>
              </w:rPr>
            </w:pPr>
            <w:r>
              <w:rPr>
                <w:color w:val="000000"/>
              </w:rPr>
              <w:t>ООО "Вероника"  (Приморский край, Пограничный район, пгт.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Пограничный,  ул.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Красноармейская,  д. 12)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A5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6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7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8080000">
            <w:pPr>
              <w:rPr>
                <w:color w:val="000000"/>
              </w:rPr>
            </w:pPr>
            <w:r>
              <w:rPr>
                <w:color w:val="000000"/>
              </w:rPr>
              <w:t>ИП Василенко магазин "Цветы" (Приморский край, Пограничный район, пгт.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Пограничный,  ул.Ленина, д. 60а/2)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A9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A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B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C080000">
            <w:pPr>
              <w:rPr>
                <w:color w:val="000000"/>
              </w:rPr>
            </w:pPr>
            <w:r>
              <w:rPr>
                <w:color w:val="000000"/>
              </w:rPr>
              <w:t>ИП Миронова Т.В. магазин "Имидж" (Приморский край, Пограничный, район, пгт. Пограничный, ул. Ленина, д.60а)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AD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E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F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008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ООО "Витязь" (Приморский край,  Пограничный район, пгт. Пограничный, ул .Ленина, д. 52)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1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2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3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4080000">
            <w:pPr>
              <w:rPr>
                <w:color w:val="000000"/>
              </w:rPr>
            </w:pPr>
            <w:r>
              <w:rPr>
                <w:color w:val="000000"/>
              </w:rPr>
              <w:t>Магазин «Фуршет», Приморский край, Пограничный район, село Сергеевка, ул. Школьная, 2б</w:t>
            </w:r>
          </w:p>
          <w:p w14:paraId="B5080000">
            <w:pPr>
              <w:rPr>
                <w:color w:val="000000"/>
              </w:rPr>
            </w:pPr>
          </w:p>
          <w:p w14:paraId="B6080000">
            <w:pPr>
              <w:rPr>
                <w:color w:val="000000"/>
              </w:rPr>
            </w:pP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7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8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129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9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1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80000">
            <w:pPr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2</w:t>
            </w:r>
          </w:p>
        </w:tc>
        <w:tc>
          <w:tcPr>
            <w:tcW w:type="dxa" w:w="255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b w:val="1"/>
                <w:color w:val="000000"/>
              </w:rPr>
              <w:t>3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D080000">
            <w:pPr>
              <w:rPr>
                <w:color w:val="000000"/>
              </w:rPr>
            </w:pPr>
            <w:r>
              <w:rPr>
                <w:color w:val="000000"/>
              </w:rPr>
              <w:t>Магазин «Эдельвейс», Приморский край, Пограничий район, село Сергеевка, ул. Школьная, 2а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BE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BF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1080000">
            <w:pPr>
              <w:rPr>
                <w:color w:val="000000"/>
              </w:rPr>
            </w:pPr>
            <w:r>
              <w:rPr>
                <w:color w:val="000000"/>
              </w:rPr>
              <w:t>Магазин «Консоль», Приморский край, Пограничный район, село Сергеевка, ул. Школьная, 2д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2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3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5080000">
            <w:pPr>
              <w:rPr>
                <w:color w:val="000000"/>
              </w:rPr>
            </w:pPr>
            <w:r>
              <w:rPr>
                <w:color w:val="000000"/>
              </w:rPr>
              <w:t>Магазин «Снежинка», Приморский край, Пограничный район, село Сергеевка, ул.Колхозная, 20а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6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7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8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9080000">
            <w:pPr>
              <w:rPr>
                <w:color w:val="000000"/>
              </w:rPr>
            </w:pPr>
            <w:r>
              <w:rPr>
                <w:color w:val="000000"/>
              </w:rPr>
              <w:t>Магазин «Радуга», Приморский край, Пограничный район, село Сергеевка, ул. Советская, 22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A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B080000">
            <w:pPr>
              <w:ind/>
              <w:jc w:val="center"/>
            </w:pPr>
            <w:r>
              <w:rPr>
                <w:color w:val="000000"/>
              </w:rPr>
              <w:t>2026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D080000">
            <w:pPr>
              <w:rPr>
                <w:color w:val="000000"/>
              </w:rPr>
            </w:pPr>
            <w:r>
              <w:rPr>
                <w:color w:val="000000"/>
              </w:rPr>
              <w:t>Кафе «Парус», Приморский край. Пограничный район, село Сергеевка. ул.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Колхозная, 18б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CE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CF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rPr>
                <w:color w:val="000000"/>
              </w:rPr>
              <w:t>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0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1080000">
            <w:pPr>
              <w:rPr>
                <w:color w:val="000000"/>
              </w:rPr>
            </w:pPr>
            <w:r>
              <w:rPr>
                <w:color w:val="000000"/>
              </w:rPr>
              <w:t>Магазин «Восток», Приморский край, Пограничный район, село Сергеевка, ул. Стрельникова, 14а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2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3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5080000">
            <w:pPr>
              <w:rPr>
                <w:color w:val="000000"/>
              </w:rPr>
            </w:pPr>
            <w:r>
              <w:rPr>
                <w:color w:val="000000"/>
              </w:rPr>
              <w:t>Магазин «Хозяюшка», Приморский край, Пограничный район, село Сергеевка, ул. Советская, 18а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60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7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8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9080000">
            <w:pPr>
              <w:rPr>
                <w:color w:val="000000"/>
              </w:rPr>
            </w:pPr>
            <w:r>
              <w:rPr>
                <w:color w:val="000000"/>
              </w:rPr>
              <w:t>Магазин «Стиль»,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 Школьная, 2-г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A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B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DD080000">
            <w:pPr>
              <w:rPr>
                <w:color w:val="000000"/>
              </w:rPr>
            </w:pPr>
            <w:r>
              <w:rPr>
                <w:color w:val="000000"/>
              </w:rPr>
              <w:t>Магазин «Маяк на бугре», Приморский край, Пограничный район, село Сергеевка, ул. Советская, 22а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DE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DF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80000">
            <w:pPr>
              <w:rPr>
                <w:color w:val="000000"/>
              </w:rPr>
            </w:pPr>
            <w:r>
              <w:rPr>
                <w:color w:val="000000"/>
              </w:rPr>
              <w:t>Магазин «Алиса»,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ул.Колхозная, 15а/1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E2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E3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5080000">
            <w:pPr>
              <w:rPr>
                <w:color w:val="000000"/>
              </w:rPr>
            </w:pPr>
            <w:r>
              <w:rPr>
                <w:color w:val="000000"/>
              </w:rPr>
              <w:t>Автомагазин ИП Зырянов, Приморский край,  Пограничный район, село Сергеевка, ул.Колхозная, 18а/1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E6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E7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80000">
            <w:pPr>
              <w:rPr>
                <w:color w:val="000000"/>
              </w:rPr>
            </w:pPr>
            <w:r>
              <w:rPr>
                <w:color w:val="000000"/>
              </w:rPr>
              <w:t>Автомойка «Рембокс»,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 Колхозная, 17а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EA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EB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8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Шиномонтаж ИП Тимохин, </w:t>
            </w:r>
            <w:r>
              <w:t xml:space="preserve"> </w:t>
            </w:r>
            <w:r>
              <w:rPr>
                <w:color w:val="000000"/>
              </w:rPr>
              <w:t>Приморский край, Пограничный район, село Сергеевка, ул. Колхозная, 19а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EE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EF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80000">
            <w:pPr>
              <w:rPr>
                <w:color w:val="000000"/>
              </w:rPr>
            </w:pPr>
            <w:r>
              <w:rPr>
                <w:color w:val="000000"/>
              </w:rPr>
              <w:t>МБУ «Межпоселенческая библиотека Пограничного муниципального района филиал с. Сергеевка» Приморский край, Пограничный район, село Сергеевка, ул.Колхозная, 22а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F2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F3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80000">
            <w:pPr>
              <w:rPr>
                <w:color w:val="000000"/>
              </w:rPr>
            </w:pPr>
            <w:r>
              <w:rPr>
                <w:color w:val="000000"/>
              </w:rPr>
              <w:t>ФГУП «Почта России», Отделение почтовой связи Сергеевка 692584, Приморский край, Пограничный район, село Сергеевка, ул.Колхозная, 18-а/2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F6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F7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  <w:tr>
        <w:trPr>
          <w:trHeight w:hRule="atLeast" w:val="494"/>
        </w:trPr>
        <w:tc>
          <w:tcPr>
            <w:tcW w:type="dxa" w:w="6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8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type="dxa" w:w="1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8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Приморское отделение ПАО «Сбербанка России», Приморский край, Пограничный район, село Сергеевка </w:t>
            </w:r>
          </w:p>
        </w:tc>
        <w:tc>
          <w:tcPr>
            <w:tcW w:type="dxa" w:w="236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FA080000">
            <w:pPr>
              <w:ind/>
              <w:jc w:val="center"/>
              <w:rPr>
                <w:color w:val="000000"/>
              </w:rPr>
            </w:pPr>
          </w:p>
        </w:tc>
        <w:tc>
          <w:tcPr>
            <w:tcW w:type="dxa" w:w="231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FB080000">
            <w:pPr>
              <w:ind/>
              <w:jc w:val="center"/>
            </w:pPr>
            <w:r>
              <w:rPr>
                <w:color w:val="000000"/>
              </w:rPr>
              <w:t>2027</w:t>
            </w:r>
          </w:p>
        </w:tc>
      </w:tr>
    </w:tbl>
    <w:p w14:paraId="FC080000"/>
    <w:p w14:paraId="FD080000">
      <w:pPr>
        <w:ind w:firstLine="9000" w:left="0"/>
        <w:rPr>
          <w:sz w:val="26"/>
        </w:rPr>
      </w:pPr>
    </w:p>
    <w:p w14:paraId="FE080000">
      <w:pPr>
        <w:ind w:firstLine="9000" w:left="0"/>
        <w:rPr>
          <w:sz w:val="26"/>
        </w:rPr>
      </w:pPr>
    </w:p>
    <w:p w14:paraId="FF080000">
      <w:pPr>
        <w:ind w:firstLine="10348" w:left="0"/>
        <w:rPr>
          <w:sz w:val="26"/>
        </w:rPr>
      </w:pPr>
      <w:r>
        <w:rPr>
          <w:sz w:val="26"/>
        </w:rPr>
        <w:t xml:space="preserve">Приложение </w:t>
      </w:r>
      <w:r>
        <w:rPr>
          <w:sz w:val="26"/>
        </w:rPr>
        <w:t xml:space="preserve"> </w:t>
      </w:r>
      <w:r>
        <w:rPr>
          <w:sz w:val="26"/>
        </w:rPr>
        <w:t xml:space="preserve">№ </w:t>
      </w:r>
      <w:r>
        <w:rPr>
          <w:sz w:val="26"/>
        </w:rPr>
        <w:t>7</w:t>
      </w:r>
    </w:p>
    <w:p w14:paraId="00090000">
      <w:pPr>
        <w:ind w:firstLine="9000" w:left="0"/>
        <w:rPr>
          <w:sz w:val="26"/>
        </w:rPr>
      </w:pPr>
    </w:p>
    <w:p w14:paraId="01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программе </w:t>
      </w:r>
    </w:p>
    <w:p w14:paraId="02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03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04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0509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06090000">
      <w:pPr>
        <w:ind/>
        <w:jc w:val="center"/>
        <w:rPr>
          <w:sz w:val="26"/>
        </w:rPr>
      </w:pPr>
    </w:p>
    <w:p w14:paraId="0709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 xml:space="preserve">Визуализированный перечень </w:t>
      </w:r>
    </w:p>
    <w:p w14:paraId="0809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образцов элементов, предлагаемых к размещению на дворовой территории многоквартирного дома, сформированный исходя из минимального и дополнительного перечней работ по благоустройству дворовых территорий, территорий общего пользования</w:t>
      </w:r>
    </w:p>
    <w:p w14:paraId="09090000">
      <w:pPr>
        <w:ind/>
        <w:jc w:val="center"/>
        <w:rPr>
          <w:sz w:val="26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38"/>
        <w:gridCol w:w="6756"/>
        <w:gridCol w:w="7617"/>
      </w:tblGrid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90000">
            <w:pPr>
              <w:tabs>
                <w:tab w:leader="none" w:pos="1305" w:val="left"/>
              </w:tabs>
              <w:ind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№ п/п</w:t>
            </w: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90000">
            <w:pPr>
              <w:tabs>
                <w:tab w:leader="none" w:pos="1305" w:val="left"/>
              </w:tabs>
              <w:ind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Наименование элемента благоустройства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90000">
            <w:pPr>
              <w:tabs>
                <w:tab w:leader="none" w:pos="1305" w:val="left"/>
              </w:tabs>
              <w:ind/>
              <w:jc w:val="center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Образец</w:t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1</w:t>
            </w:r>
          </w:p>
          <w:p w14:paraId="0E090000">
            <w:pPr>
              <w:rPr>
                <w:sz w:val="26"/>
              </w:rPr>
            </w:pPr>
            <w:r>
              <w:rPr>
                <w:sz w:val="26"/>
              </w:rPr>
              <w:t>2</w:t>
            </w:r>
          </w:p>
          <w:p w14:paraId="0F090000">
            <w:pPr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14:paraId="10090000">
            <w:pPr>
              <w:rPr>
                <w:sz w:val="26"/>
              </w:rPr>
            </w:pPr>
            <w:r>
              <w:rPr>
                <w:sz w:val="26"/>
              </w:rPr>
              <w:t>4</w:t>
            </w:r>
          </w:p>
          <w:p w14:paraId="11090000">
            <w:pPr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90000">
            <w:pPr>
              <w:rPr>
                <w:sz w:val="26"/>
              </w:rPr>
            </w:pPr>
            <w:r>
              <w:rPr>
                <w:sz w:val="26"/>
              </w:rPr>
              <w:t>Скамья на металлических  ножках</w:t>
            </w:r>
          </w:p>
          <w:p w14:paraId="13090000">
            <w:pPr>
              <w:rPr>
                <w:sz w:val="26"/>
              </w:rPr>
            </w:pPr>
            <w:r>
              <w:rPr>
                <w:sz w:val="26"/>
              </w:rPr>
              <w:t>Скамейка "Луна" для бетонирования</w:t>
            </w:r>
          </w:p>
          <w:p w14:paraId="14090000">
            <w:pPr>
              <w:rPr>
                <w:sz w:val="26"/>
              </w:rPr>
            </w:pPr>
            <w:r>
              <w:rPr>
                <w:sz w:val="26"/>
              </w:rPr>
              <w:t xml:space="preserve">Скамейка "Криста" 150 х 74 х 58  </w:t>
            </w:r>
          </w:p>
          <w:p w14:paraId="15090000">
            <w:pPr>
              <w:rPr>
                <w:sz w:val="26"/>
              </w:rPr>
            </w:pPr>
            <w:r>
              <w:rPr>
                <w:sz w:val="26"/>
              </w:rPr>
              <w:t xml:space="preserve"> Скамейка "Классик" 1,8-2 м</w:t>
            </w:r>
          </w:p>
          <w:p w14:paraId="16090000">
            <w:pPr>
              <w:rPr>
                <w:sz w:val="26"/>
              </w:rPr>
            </w:pPr>
            <w:r>
              <w:rPr>
                <w:sz w:val="26"/>
              </w:rPr>
              <w:t>Скамейка для детской площадки 1180*400*340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457325" cy="112395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57325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670685" cy="1152525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70685" cy="1152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365250" cy="1363345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65250" cy="13633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664335" cy="1274445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64335" cy="12744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737360" cy="134112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37360" cy="13411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4</w:t>
            </w:r>
          </w:p>
          <w:p w14:paraId="19090000">
            <w:pPr>
              <w:rPr>
                <w:sz w:val="26"/>
              </w:rPr>
            </w:pPr>
          </w:p>
          <w:p w14:paraId="1A090000">
            <w:pPr>
              <w:rPr>
                <w:sz w:val="26"/>
              </w:rPr>
            </w:pPr>
            <w:r>
              <w:rPr>
                <w:sz w:val="26"/>
              </w:rPr>
              <w:t>5</w:t>
            </w:r>
          </w:p>
          <w:p w14:paraId="1B090000">
            <w:pPr>
              <w:rPr>
                <w:sz w:val="26"/>
              </w:rPr>
            </w:pPr>
          </w:p>
          <w:p w14:paraId="1C090000">
            <w:pPr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Урна уличная, стационарная, металлическая «Эконом»  объём 20-30 л.</w:t>
            </w:r>
          </w:p>
          <w:p w14:paraId="1E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Урна «Классика»</w:t>
            </w:r>
          </w:p>
          <w:p w14:paraId="1F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Урна уличная стационарная с пепельницей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122045" cy="109601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22045" cy="10960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487680" cy="117094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2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87680" cy="11709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532130" cy="1171575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2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32130" cy="11715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375"/>
        </w:trP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Светильник светодиодный                        </w:t>
            </w:r>
          </w:p>
          <w:p w14:paraId="23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75Вт/9700Лм/5000К (194)     </w:t>
            </w:r>
          </w:p>
          <w:p w14:paraId="24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Светильник светодиодный                      60Вт/7000Лм/5000К </w:t>
            </w:r>
          </w:p>
          <w:p w14:paraId="25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26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Прожектор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493520" cy="112776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93520" cy="11277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505585" cy="125603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05585" cy="12560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tyle_15_ch"/>
                <w:color w:val="000000"/>
                <w:sz w:val="26"/>
                <w:highlight w:val="black"/>
                <w:u w:color="000000"/>
              </w:rPr>
              <w:t xml:space="preserve"> </w:t>
            </w:r>
            <w:r>
              <w:rPr>
                <w:sz w:val="26"/>
              </w:rPr>
              <w:drawing>
                <wp:inline>
                  <wp:extent cx="1562100" cy="1112774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2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62100" cy="11127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drawing>
                <wp:inline>
                  <wp:extent cx="1430655" cy="898906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2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30655" cy="89890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Качалка – балансир</w:t>
            </w:r>
          </w:p>
          <w:p w14:paraId="2A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610360" cy="101727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2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10360" cy="10172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445260" cy="90297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3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45260" cy="9029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Карусель с сиденьями </w:t>
            </w:r>
          </w:p>
          <w:p w14:paraId="2E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Ø 1800х1000</w:t>
            </w: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772920" cy="1503045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3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72920" cy="15030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868170" cy="144018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3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68170" cy="14401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2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3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Шахматный стол 1280*1280*740</w:t>
            </w:r>
          </w:p>
          <w:p w14:paraId="34090000">
            <w:pPr>
              <w:rPr>
                <w:sz w:val="26"/>
              </w:rPr>
            </w:pPr>
          </w:p>
          <w:p w14:paraId="35090000">
            <w:pPr>
              <w:rPr>
                <w:sz w:val="26"/>
              </w:rPr>
            </w:pPr>
            <w:r>
              <w:rPr>
                <w:sz w:val="26"/>
              </w:rPr>
              <w:t>Стол со скамейками 1950*1180*800</w:t>
            </w:r>
          </w:p>
          <w:p w14:paraId="36090000">
            <w:pPr>
              <w:rPr>
                <w:sz w:val="26"/>
              </w:rPr>
            </w:pPr>
          </w:p>
          <w:p w14:paraId="37090000">
            <w:pPr>
              <w:rPr>
                <w:sz w:val="26"/>
              </w:rPr>
            </w:pPr>
          </w:p>
          <w:p w14:paraId="38090000">
            <w:pPr>
              <w:rPr>
                <w:sz w:val="26"/>
              </w:rPr>
            </w:pPr>
          </w:p>
          <w:p w14:paraId="39090000">
            <w:pPr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2031365" cy="1722754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3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31365" cy="17227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drawing>
                <wp:inline>
                  <wp:extent cx="2270760" cy="1629029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3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70760" cy="16290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C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D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E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3F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0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1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2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3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5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6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7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Качельный комплекс, качели на цепях</w:t>
            </w:r>
          </w:p>
          <w:p w14:paraId="48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  <w:p w14:paraId="49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90000">
            <w:pPr>
              <w:tabs>
                <w:tab w:leader="none" w:pos="1305" w:val="left"/>
                <w:tab w:leader="none" w:pos="3700" w:val="center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971675" cy="1251331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3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71675" cy="12513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ab/>
            </w:r>
            <w:r>
              <w:rPr>
                <w:sz w:val="26"/>
              </w:rPr>
              <w:drawing>
                <wp:inline>
                  <wp:extent cx="2379345" cy="1416685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3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379345" cy="14166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2176145" cy="1331595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3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176145" cy="13315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6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 xml:space="preserve">Игровой комплекс «Классика» </w:t>
            </w:r>
          </w:p>
          <w:p w14:paraId="4D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6100*5952*3800</w:t>
            </w:r>
          </w:p>
          <w:p w14:paraId="4E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4280*3230*2670</w:t>
            </w:r>
          </w:p>
          <w:p w14:paraId="4F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t>3750*3120*2430</w:t>
            </w:r>
          </w:p>
          <w:p w14:paraId="50090000">
            <w:pPr>
              <w:tabs>
                <w:tab w:leader="none" w:pos="1305" w:val="left"/>
              </w:tabs>
              <w:ind/>
              <w:rPr>
                <w:sz w:val="26"/>
              </w:rPr>
            </w:pPr>
          </w:p>
        </w:tc>
        <w:tc>
          <w:tcPr>
            <w:tcW w:type="dxa" w:w="7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90000">
            <w:pPr>
              <w:tabs>
                <w:tab w:leader="none" w:pos="1305" w:val="left"/>
              </w:tabs>
              <w:ind/>
              <w:rPr>
                <w:sz w:val="26"/>
              </w:rPr>
            </w:pPr>
            <w:r>
              <w:rPr>
                <w:sz w:val="26"/>
              </w:rPr>
              <w:drawing>
                <wp:inline>
                  <wp:extent cx="1549400" cy="1304925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3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49400" cy="1304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590675" cy="1267460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3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90675" cy="12674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drawing>
                <wp:inline>
                  <wp:extent cx="1459865" cy="1100455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4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59865" cy="11004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90000">
      <w:pPr>
        <w:pStyle w:val="Style_9"/>
        <w:ind/>
        <w:jc w:val="center"/>
        <w:rPr>
          <w:b w:val="1"/>
          <w:color w:val="000000"/>
          <w:sz w:val="26"/>
        </w:rPr>
      </w:pPr>
    </w:p>
    <w:p w14:paraId="53090000">
      <w:pPr>
        <w:ind w:firstLine="10348" w:left="0"/>
        <w:rPr>
          <w:sz w:val="26"/>
        </w:rPr>
      </w:pPr>
      <w:r>
        <w:rPr>
          <w:sz w:val="26"/>
        </w:rPr>
        <w:t xml:space="preserve">Приложение  </w:t>
      </w:r>
      <w:r>
        <w:rPr>
          <w:sz w:val="26"/>
        </w:rPr>
        <w:t xml:space="preserve">№ </w:t>
      </w:r>
      <w:r>
        <w:rPr>
          <w:sz w:val="26"/>
        </w:rPr>
        <w:t>1</w:t>
      </w:r>
    </w:p>
    <w:p w14:paraId="54090000">
      <w:pPr>
        <w:ind w:firstLine="9000" w:left="0"/>
        <w:rPr>
          <w:color w:val="FF0000"/>
          <w:sz w:val="26"/>
        </w:rPr>
      </w:pPr>
    </w:p>
    <w:p w14:paraId="55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к 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программе </w:t>
      </w:r>
    </w:p>
    <w:p w14:paraId="56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«Формирование современной </w:t>
      </w:r>
    </w:p>
    <w:p w14:paraId="57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городской среды в Пограничном </w:t>
      </w:r>
    </w:p>
    <w:p w14:paraId="58090000">
      <w:pPr>
        <w:widowControl w:val="0"/>
        <w:ind w:firstLine="10348" w:left="0"/>
        <w:rPr>
          <w:sz w:val="26"/>
        </w:rPr>
      </w:pPr>
      <w:r>
        <w:rPr>
          <w:sz w:val="26"/>
        </w:rPr>
        <w:t xml:space="preserve">муниципальном округе на 2020-2027 </w:t>
      </w:r>
    </w:p>
    <w:p w14:paraId="59090000">
      <w:pPr>
        <w:widowControl w:val="0"/>
        <w:ind w:firstLine="10348" w:left="0"/>
        <w:rPr>
          <w:sz w:val="26"/>
        </w:rPr>
      </w:pPr>
      <w:r>
        <w:rPr>
          <w:sz w:val="26"/>
        </w:rPr>
        <w:t>годы»</w:t>
      </w:r>
    </w:p>
    <w:p w14:paraId="5A090000">
      <w:pPr>
        <w:ind w:firstLine="9000" w:left="0"/>
        <w:rPr>
          <w:sz w:val="26"/>
        </w:rPr>
      </w:pPr>
    </w:p>
    <w:p w14:paraId="5B090000">
      <w:pPr>
        <w:spacing w:line="288" w:lineRule="atLeast"/>
        <w:ind/>
        <w:jc w:val="center"/>
        <w:rPr>
          <w:b w:val="1"/>
          <w:spacing w:val="2"/>
          <w:sz w:val="26"/>
        </w:rPr>
      </w:pPr>
      <w:r>
        <w:rPr>
          <w:b w:val="1"/>
          <w:spacing w:val="2"/>
          <w:sz w:val="26"/>
        </w:rPr>
        <w:t>П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Р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Ч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Н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Ь</w:t>
      </w:r>
    </w:p>
    <w:p w14:paraId="5C090000">
      <w:pPr>
        <w:widowControl w:val="0"/>
        <w:ind/>
        <w:jc w:val="center"/>
        <w:rPr>
          <w:b w:val="1"/>
          <w:sz w:val="26"/>
        </w:rPr>
      </w:pPr>
      <w:r>
        <w:rPr>
          <w:b w:val="1"/>
          <w:spacing w:val="2"/>
          <w:sz w:val="26"/>
        </w:rPr>
        <w:t xml:space="preserve">дворовых и общественных территорий, нуждающихся в благоустройстве (с учетом их физического состояния) и подлежащих благоустройству </w:t>
      </w:r>
      <w:r>
        <w:rPr>
          <w:b w:val="1"/>
          <w:sz w:val="26"/>
        </w:rPr>
        <w:t xml:space="preserve">в рамках </w:t>
      </w:r>
      <w:r>
        <w:rPr>
          <w:b w:val="1"/>
          <w:spacing w:val="2"/>
          <w:sz w:val="26"/>
        </w:rPr>
        <w:t>муниципальной</w:t>
      </w:r>
      <w:r>
        <w:rPr>
          <w:b w:val="1"/>
          <w:sz w:val="26"/>
        </w:rPr>
        <w:t xml:space="preserve"> подпрограммы «Формирование современной городской среды в Пограничном муниципальном округе на 2020-2027 годы</w:t>
      </w:r>
      <w:r>
        <w:rPr>
          <w:b w:val="1"/>
          <w:sz w:val="26"/>
        </w:rPr>
        <w:t>»</w:t>
      </w:r>
    </w:p>
    <w:p w14:paraId="5D090000">
      <w:pPr>
        <w:spacing w:line="288" w:lineRule="atLeast"/>
        <w:ind/>
        <w:jc w:val="center"/>
        <w:rPr>
          <w:b w:val="1"/>
          <w:spacing w:val="2"/>
          <w:sz w:val="26"/>
        </w:rPr>
      </w:pPr>
    </w:p>
    <w:tbl>
      <w:tblPr>
        <w:tblStyle w:val="Style_4"/>
        <w:tblInd w:type="dxa" w:w="56"/>
        <w:tblLayout w:type="fixed"/>
        <w:tblCellMar>
          <w:left w:type="dxa" w:w="0"/>
          <w:right w:type="dxa" w:w="0"/>
        </w:tblCellMar>
      </w:tblPr>
      <w:tblGrid>
        <w:gridCol w:w="519"/>
        <w:gridCol w:w="5103"/>
        <w:gridCol w:w="2552"/>
        <w:gridCol w:w="2552"/>
        <w:gridCol w:w="1843"/>
        <w:gridCol w:w="1417"/>
        <w:gridCol w:w="1133"/>
      </w:tblGrid>
      <w:tr>
        <w:trPr>
          <w:trHeight w:hRule="atLeast" w:val="202"/>
        </w:trPr>
        <w:tc>
          <w:tcPr>
            <w:tcW w:type="dxa" w:w="51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90000">
            <w:pPr>
              <w:ind w:firstLine="0" w:left="-56" w:right="-149"/>
              <w:jc w:val="center"/>
            </w:pPr>
            <w:r>
              <w:t>№ п/п</w:t>
            </w:r>
          </w:p>
        </w:tc>
        <w:tc>
          <w:tcPr>
            <w:tcW w:type="dxa" w:w="510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 w14:paraId="5F090000">
            <w:pPr>
              <w:ind/>
              <w:jc w:val="center"/>
            </w:pPr>
            <w:r>
              <w:t>Наименование муниципального образования, адрес дома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90000">
            <w:pPr>
              <w:ind/>
              <w:jc w:val="center"/>
            </w:pPr>
            <w:r>
              <w:t>Минимальный перечень видов работ</w:t>
            </w:r>
          </w:p>
        </w:tc>
        <w:tc>
          <w:tcPr>
            <w:tcW w:type="dxa" w:w="113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90000">
            <w:pPr>
              <w:ind w:firstLine="0" w:left="-89" w:right="-148"/>
              <w:jc w:val="center"/>
            </w:pPr>
            <w:r>
              <w:t>Срок выполне-ния работ</w:t>
            </w:r>
          </w:p>
        </w:tc>
      </w:tr>
      <w:tr>
        <w:tc>
          <w:tcPr>
            <w:tcW w:type="dxa" w:w="51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  <w:tc>
          <w:tcPr>
            <w:tcW w:type="dxa" w:w="510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/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90000">
            <w:pPr>
              <w:ind/>
              <w:jc w:val="center"/>
            </w:pPr>
            <w:r>
              <w:t>ремонт дворовых проездов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90000">
            <w:pPr>
              <w:ind w:firstLine="0" w:left="-148" w:right="-149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90000">
            <w:pPr>
              <w:ind/>
              <w:jc w:val="center"/>
            </w:pPr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90000">
            <w:pPr>
              <w:ind/>
              <w:jc w:val="center"/>
            </w:pPr>
            <w:r>
              <w:t>установка урн для мусора</w:t>
            </w:r>
          </w:p>
        </w:tc>
        <w:tc>
          <w:tcPr>
            <w:tcW w:type="dxa" w:w="113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</w:tr>
      <w:tr>
        <w:tc>
          <w:tcPr>
            <w:tcW w:type="dxa" w:w="15119"/>
            <w:gridSpan w:val="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90000">
            <w:pPr>
              <w:ind/>
              <w:jc w:val="center"/>
            </w:pPr>
            <w:r>
              <w:rPr>
                <w:b w:val="1"/>
                <w:spacing w:val="2"/>
                <w:sz w:val="26"/>
              </w:rPr>
              <w:t>П</w:t>
            </w:r>
            <w:r>
              <w:rPr>
                <w:b w:val="1"/>
                <w:spacing w:val="2"/>
                <w:sz w:val="26"/>
              </w:rPr>
              <w:t xml:space="preserve">еречень </w:t>
            </w:r>
            <w:r>
              <w:rPr>
                <w:b w:val="1"/>
                <w:spacing w:val="2"/>
                <w:sz w:val="26"/>
              </w:rPr>
              <w:t>дворовых территорий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90000">
            <w:pPr>
              <w:numPr>
                <w:ilvl w:val="0"/>
                <w:numId w:val="4"/>
              </w:numPr>
              <w:ind w:hanging="720" w:left="720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90000">
            <w:pPr>
              <w:ind w:firstLine="0" w:left="-8" w:right="-149"/>
            </w:pPr>
            <w:r>
              <w:t>692582, Приморский край, Пограничный район,  пгт. Пограничный, ул. Советская, д. 50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90000">
            <w:pPr>
              <w:ind w:right="-149"/>
            </w:pPr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90000">
            <w:pPr>
              <w:numPr>
                <w:ilvl w:val="0"/>
                <w:numId w:val="4"/>
              </w:numPr>
              <w:ind w:firstLine="56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90000">
            <w:pPr>
              <w:ind w:firstLine="0" w:left="-8" w:right="-149"/>
            </w:pPr>
            <w:r>
              <w:t xml:space="preserve">692582, Приморский край, Пограничный район,  пгт. Пограничный, ул. Советская, д. </w:t>
            </w:r>
            <w:r>
              <w:t>65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90000">
            <w:pPr>
              <w:ind w:right="-149"/>
            </w:pPr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9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38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90000">
            <w:pPr>
              <w:ind w:right="-149"/>
            </w:pPr>
            <w:r>
              <w:t>692582, Приморский край, Пограничный район, пгт. Пограничный, ул.  Станционная, д. 10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9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53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90000">
            <w:pPr>
              <w:ind w:right="-149"/>
            </w:pPr>
            <w:r>
              <w:t>692582, Приморский край, Пограничный район, пгт. Пограничный, ул. Станционная, д. 12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90000">
            <w:pPr>
              <w:ind w:right="-149"/>
            </w:pPr>
            <w:r>
              <w:t>692582, Приморский край, Пограничный район, пгт. Пограничный, ул. Кирова, д.33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90000">
            <w:pPr>
              <w:ind w:firstLine="0" w:left="-8" w:right="-149"/>
            </w:pPr>
            <w:r>
              <w:t xml:space="preserve">692582, Приморский край, Пограничный район,  пгт. Пограничный, ул. </w:t>
            </w:r>
            <w:r>
              <w:t>Будённого</w:t>
            </w:r>
            <w:r>
              <w:t>, д.</w:t>
            </w:r>
            <w:r>
              <w:t>3А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90000">
            <w:pPr>
              <w:ind w:right="-149"/>
            </w:pPr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9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90000">
            <w:pPr>
              <w:ind w:right="-149"/>
            </w:pPr>
            <w:r>
              <w:t>692582, Приморский край, Пограничный район, пгт. Пограничный, ул. Советская, д.68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90000">
            <w:pPr>
              <w:ind/>
              <w:jc w:val="center"/>
            </w:pPr>
            <w:r>
              <w:t>2021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90000">
            <w:pPr>
              <w:ind w:right="-149"/>
            </w:pPr>
            <w:r>
              <w:t>692582, Приморский край, Пограничный район, пгт. Пограничный, ул. Советская, д.66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9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90000">
            <w:pPr>
              <w:numPr>
                <w:ilvl w:val="0"/>
                <w:numId w:val="4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90000">
            <w:pPr>
              <w:ind w:right="-149"/>
            </w:pPr>
            <w:r>
              <w:t>692582, Приморский край, Пограничный район, пгт. Пограничный, ул. Советская, д.64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90000">
            <w:r>
              <w:t>Установка скамеек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9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400"/>
        </w:trPr>
        <w:tc>
          <w:tcPr>
            <w:tcW w:type="dxa" w:w="15119"/>
            <w:gridSpan w:val="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90000">
            <w:pPr>
              <w:ind/>
              <w:jc w:val="center"/>
            </w:pPr>
            <w:r>
              <w:rPr>
                <w:b w:val="1"/>
                <w:spacing w:val="2"/>
                <w:sz w:val="26"/>
              </w:rPr>
              <w:t>П</w:t>
            </w:r>
            <w:r>
              <w:rPr>
                <w:b w:val="1"/>
                <w:spacing w:val="2"/>
                <w:sz w:val="26"/>
              </w:rPr>
              <w:t>еречень общественных</w:t>
            </w:r>
            <w:r>
              <w:rPr>
                <w:b w:val="1"/>
                <w:spacing w:val="2"/>
                <w:sz w:val="26"/>
              </w:rPr>
              <w:t xml:space="preserve"> территорий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90000">
            <w:pPr>
              <w:ind w:firstLine="0" w:left="-198" w:right="-149"/>
              <w:jc w:val="center"/>
            </w:pPr>
            <w:r>
              <w:t>№ п/п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90000">
            <w:pPr>
              <w:ind/>
              <w:jc w:val="center"/>
            </w:pPr>
            <w:r>
              <w:t>Наименование муниципального образования, наименование и адрес общественной территории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90000">
            <w:pPr>
              <w:ind/>
              <w:jc w:val="center"/>
            </w:pPr>
          </w:p>
          <w:p w14:paraId="AA090000">
            <w:pPr>
              <w:ind/>
              <w:jc w:val="center"/>
            </w:pPr>
            <w:r>
              <w:t>Перечень видов работ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90000">
            <w:pPr>
              <w:ind w:firstLine="0" w:left="-150" w:right="-149"/>
              <w:jc w:val="center"/>
            </w:pPr>
            <w:r>
              <w:t>Срок выполне</w:t>
            </w:r>
            <w:r>
              <w:t>-</w:t>
            </w:r>
            <w:r>
              <w:t>ния работ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C090000">
            <w:pPr>
              <w:spacing w:after="160"/>
              <w:ind w:firstLine="0" w:left="-56" w:right="-7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90000">
            <w:pPr>
              <w:ind w:right="-148"/>
            </w:pPr>
            <w:r>
              <w:t>Пограничный район, пгт. Пограничный. Общественная территория  в пгт. Пограничный по улице Кирова (20 м. на запад  от здания МАУ «Погр</w:t>
            </w:r>
            <w:r>
              <w:t>а</w:t>
            </w:r>
            <w:r>
              <w:t>ничный Дом офицеров»,</w:t>
            </w:r>
          </w:p>
          <w:p w14:paraId="AE090000">
            <w:pPr>
              <w:ind w:right="-148"/>
            </w:pPr>
            <w:r>
              <w:t xml:space="preserve"> ул. Кирова дом 7).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F09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B0090000">
            <w:pPr>
              <w:ind w:right="-147"/>
            </w:pPr>
            <w:r>
              <w:t>2 этап: Благоустройство общественного пространства, устройство дорожки из брусчатки, устройство бордюрного камня вокруг, замощение брусчаткой существующей  тропы,</w:t>
            </w:r>
            <w:r>
              <w:t xml:space="preserve"> </w:t>
            </w:r>
            <w:r>
              <w:t xml:space="preserve">устройство бордюрного камня вдоль тропы, </w:t>
            </w:r>
          </w:p>
          <w:p w14:paraId="B1090000">
            <w:r>
              <w:t>предусмотрено установка малых архитектурных форм, скамеек, урн, клумб, столбов наружного освещения, установка наружного освещения со светодиодными лампами, общее ограждение территории, высадка деревьев и кустарников.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90000">
            <w:pPr>
              <w:ind/>
              <w:jc w:val="center"/>
            </w:pPr>
            <w:r>
              <w:t>202</w:t>
            </w:r>
            <w:r>
              <w:t>1</w:t>
            </w:r>
            <w:r>
              <w:t xml:space="preserve"> - 2026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90000">
            <w:pPr>
              <w:ind w:right="-148"/>
              <w:rPr>
                <w:i w:val="1"/>
              </w:rPr>
            </w:pPr>
            <w:r>
              <w:t>Пограничный район, пгт. Пограничный. Общественная территория  в пгт. Пограничный по ул. К. Маркса (60 м на северо-восток от жилого дома,  ул. К. Маркса дом 19).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9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B6090000">
            <w:r>
              <w:t>2 этап: Благоустройство общественного пространства вокруг памятника Землякам, поги</w:t>
            </w:r>
            <w:r>
              <w:t>б</w:t>
            </w:r>
            <w:r>
              <w:t xml:space="preserve">шим в 1941-1945 гг, устройство дорожки из брусчатки, устройство бордюрного камня вокруг, устройство асфальтового покрытия,  обеспечение наружного освещения, установка лавочек и урн, посадка деревьев и кустарников, разбивка клумб, 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90000">
            <w:pPr>
              <w:ind/>
              <w:jc w:val="center"/>
            </w:pPr>
            <w:r>
              <w:t>2025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90000">
            <w:pPr>
              <w:ind w:right="-148"/>
            </w:pPr>
            <w:r>
              <w:t xml:space="preserve">Пограничный район, пгт. Пограничный. Общественная территория  в пгт. Пограничный по ул. Советская  (50 м на юго-запад от здания Администрации муниципального округа, </w:t>
            </w:r>
          </w:p>
          <w:p w14:paraId="BA090000">
            <w:pPr>
              <w:ind w:right="-148"/>
              <w:rPr>
                <w:i w:val="1"/>
              </w:rPr>
            </w:pPr>
            <w:r>
              <w:t>ул. Советская  дом 31).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B090000">
            <w:r>
              <w:t>Благоустройство общественного пространства (центральной пл</w:t>
            </w:r>
            <w:r>
              <w:t>о</w:t>
            </w:r>
            <w:r>
              <w:t>щади</w:t>
            </w:r>
          </w:p>
          <w:p w14:paraId="BC090000">
            <w:r>
              <w:t xml:space="preserve">  пгт. Пограничный):</w:t>
            </w:r>
          </w:p>
          <w:p w14:paraId="BD090000">
            <w:r>
              <w:t xml:space="preserve"> 1 этап: Модернизация наружного освещения площади, модернизация видеонаблюдения и благоустройство;</w:t>
            </w:r>
          </w:p>
          <w:p w14:paraId="BE090000">
            <w:pPr>
              <w:ind w:right="-147"/>
            </w:pPr>
            <w:r>
              <w:t>2 этап: Благоустройство, устройство пешеходных дорожек, разбивка клумб, оборудование спортивной площадки;</w:t>
            </w:r>
          </w:p>
          <w:p w14:paraId="BF090000">
            <w:r>
              <w:t xml:space="preserve">3 этап: Благоустройство,  устройство асфальтового покрытия,  установка лавочек и урн, </w:t>
            </w:r>
            <w:r>
              <w:t>модернизация сцены</w:t>
            </w:r>
            <w:r>
              <w:t>,</w:t>
            </w:r>
            <w:r>
              <w:t xml:space="preserve"> </w:t>
            </w:r>
            <w:r>
              <w:t>обустройство детской площадки, посадка деревьев и кустарников, общее ограждение.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0090000">
            <w:pPr>
              <w:ind/>
              <w:jc w:val="center"/>
            </w:pPr>
            <w:r>
              <w:t>2021 - 2023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1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2090000">
            <w:pPr>
              <w:ind w:right="-108"/>
            </w:pPr>
            <w:r>
              <w:t>Пограничный район, пгт. Пограничный. Общественная территория в  в пгт. Пограничный по улице Ленина (10 м. на восток  от здания ВОИ, ул. Ленина дом 77).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3090000">
            <w:r>
              <w:t>Благоустройство общественного пространства, устройство дорожки из брусчатки, устройство бордюрного камня вокруг, замощение брусчаткой существующей  площадки,</w:t>
            </w:r>
            <w:r>
              <w:t xml:space="preserve"> </w:t>
            </w:r>
            <w:r>
              <w:t>установка скамеек, урн, клумб,  наружного освещения со светодиодными лампами, высадка деревьев и кустарников.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409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5090000">
            <w:pPr>
              <w:spacing w:after="160"/>
              <w:ind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609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пгт. Пограничный по ул. Советская  (5 м на юг от  здания  отдела ЗАГС Администрации муниципального округа, ул. Советская  дом 63).</w:t>
            </w:r>
          </w:p>
        </w:tc>
        <w:tc>
          <w:tcPr>
            <w:tcW w:type="dxa" w:w="8364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7090000">
            <w:pPr>
              <w:ind w:right="-147"/>
            </w:pPr>
            <w:r>
              <w:t>Благоустройство общественного пространства, устройство дорожки из брусчатки, устройство бордюрного камня вокруг, замощение брусчаткой существующей  площадки,</w:t>
            </w:r>
            <w:r>
              <w:t xml:space="preserve"> </w:t>
            </w:r>
            <w:r>
              <w:t>предусмотрено установка малых архитектурных форм, скамеек, урн,  установка наружного освещения со светодиодными лампами, общее ограждение территории, высадка деревьев и кустарников.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8090000">
            <w:pPr>
              <w:ind/>
              <w:jc w:val="center"/>
            </w:pPr>
            <w:r>
              <w:t>2024</w:t>
            </w:r>
          </w:p>
        </w:tc>
      </w:tr>
    </w:tbl>
    <w:p w14:paraId="C9090000">
      <w:pPr>
        <w:ind w:firstLine="10348" w:left="0"/>
        <w:rPr>
          <w:sz w:val="26"/>
        </w:rPr>
      </w:pPr>
    </w:p>
    <w:p w14:paraId="CA090000">
      <w:pPr>
        <w:ind w:firstLine="10348" w:left="0"/>
        <w:rPr>
          <w:sz w:val="26"/>
        </w:rPr>
      </w:pPr>
    </w:p>
    <w:p w14:paraId="CB090000">
      <w:pPr>
        <w:ind w:firstLine="10348" w:left="0"/>
        <w:rPr>
          <w:color w:val="FF0000"/>
          <w:sz w:val="26"/>
        </w:rPr>
      </w:pPr>
    </w:p>
    <w:p w14:paraId="CC090000">
      <w:pPr>
        <w:ind w:firstLine="10348" w:left="0"/>
        <w:rPr>
          <w:color w:val="FF0000"/>
          <w:sz w:val="26"/>
        </w:rPr>
      </w:pPr>
    </w:p>
    <w:p w14:paraId="CD090000">
      <w:pPr>
        <w:ind w:firstLine="10348" w:left="0"/>
        <w:rPr>
          <w:color w:val="FF0000"/>
          <w:sz w:val="26"/>
        </w:rPr>
      </w:pPr>
    </w:p>
    <w:p w14:paraId="CE090000">
      <w:pPr>
        <w:ind w:firstLine="10348" w:left="0"/>
        <w:rPr>
          <w:color w:val="FF0000"/>
          <w:sz w:val="26"/>
        </w:rPr>
      </w:pPr>
    </w:p>
    <w:p w14:paraId="CF090000">
      <w:pPr>
        <w:ind w:firstLine="10348" w:left="0"/>
        <w:rPr>
          <w:color w:val="FF0000"/>
          <w:sz w:val="26"/>
        </w:rPr>
      </w:pPr>
    </w:p>
    <w:p w14:paraId="D0090000">
      <w:pPr>
        <w:ind w:firstLine="10348" w:left="0"/>
        <w:rPr>
          <w:color w:val="FF0000"/>
          <w:sz w:val="26"/>
        </w:rPr>
      </w:pPr>
    </w:p>
    <w:p w14:paraId="D1090000">
      <w:pPr>
        <w:ind w:firstLine="10348" w:left="0"/>
        <w:rPr>
          <w:color w:val="FF0000"/>
          <w:sz w:val="26"/>
        </w:rPr>
      </w:pPr>
    </w:p>
    <w:p w14:paraId="D2090000">
      <w:pPr>
        <w:ind w:firstLine="10348" w:left="0"/>
        <w:rPr>
          <w:color w:val="FF0000"/>
          <w:sz w:val="26"/>
        </w:rPr>
      </w:pPr>
    </w:p>
    <w:p w14:paraId="D3090000">
      <w:pPr>
        <w:ind w:firstLine="10348" w:left="0"/>
        <w:rPr>
          <w:color w:val="FF0000"/>
          <w:sz w:val="26"/>
        </w:rPr>
      </w:pPr>
    </w:p>
    <w:p w14:paraId="D4090000">
      <w:pPr>
        <w:ind w:firstLine="10348" w:left="0"/>
        <w:rPr>
          <w:color w:val="FF0000"/>
          <w:sz w:val="26"/>
        </w:rPr>
      </w:pPr>
    </w:p>
    <w:p w14:paraId="D5090000">
      <w:pPr>
        <w:ind w:firstLine="10348" w:left="0"/>
        <w:rPr>
          <w:color w:val="FF0000"/>
          <w:sz w:val="26"/>
        </w:rPr>
      </w:pPr>
    </w:p>
    <w:p w14:paraId="D6090000">
      <w:pPr>
        <w:ind w:firstLine="10348" w:left="0"/>
        <w:rPr>
          <w:color w:val="FF0000"/>
          <w:sz w:val="26"/>
        </w:rPr>
      </w:pPr>
    </w:p>
    <w:p w14:paraId="D7090000">
      <w:pPr>
        <w:ind w:firstLine="10348" w:left="0"/>
        <w:rPr>
          <w:color w:val="FF0000"/>
          <w:sz w:val="26"/>
        </w:rPr>
      </w:pPr>
    </w:p>
    <w:p w14:paraId="D8090000">
      <w:pPr>
        <w:ind w:firstLine="10348" w:left="0"/>
        <w:rPr>
          <w:color w:val="FF0000"/>
          <w:sz w:val="26"/>
        </w:rPr>
      </w:pPr>
    </w:p>
    <w:p w14:paraId="D9090000">
      <w:pPr>
        <w:ind w:firstLine="10348" w:left="0"/>
        <w:rPr>
          <w:sz w:val="26"/>
        </w:rPr>
      </w:pPr>
      <w:r>
        <w:rPr>
          <w:sz w:val="26"/>
        </w:rPr>
        <w:t xml:space="preserve">Приложение  </w:t>
      </w:r>
      <w:r>
        <w:rPr>
          <w:sz w:val="26"/>
        </w:rPr>
        <w:t>№ 1</w:t>
      </w:r>
    </w:p>
    <w:p w14:paraId="DA090000">
      <w:pPr>
        <w:ind w:firstLine="10348" w:left="0"/>
        <w:rPr>
          <w:color w:val="FF0000"/>
          <w:sz w:val="26"/>
        </w:rPr>
      </w:pPr>
    </w:p>
    <w:p w14:paraId="DB090000">
      <w:pPr>
        <w:widowControl w:val="0"/>
        <w:ind w:firstLine="0" w:left="10348"/>
        <w:rPr>
          <w:sz w:val="26"/>
        </w:rPr>
      </w:pPr>
      <w:r>
        <w:rPr>
          <w:sz w:val="26"/>
        </w:rPr>
        <w:t xml:space="preserve">к муниципальной </w:t>
      </w:r>
      <w:r>
        <w:rPr>
          <w:sz w:val="26"/>
        </w:rPr>
        <w:t>под</w:t>
      </w:r>
      <w:r>
        <w:rPr>
          <w:sz w:val="26"/>
        </w:rPr>
        <w:t xml:space="preserve">программе </w:t>
      </w:r>
    </w:p>
    <w:p w14:paraId="DC090000">
      <w:pPr>
        <w:pStyle w:val="Style_5"/>
        <w:ind w:firstLine="0" w:left="10348"/>
        <w:rPr>
          <w:rFonts w:ascii="Times New Roman" w:hAnsi="Times New Roman"/>
          <w:sz w:val="26"/>
        </w:rPr>
      </w:pPr>
      <w:r>
        <w:rPr>
          <w:sz w:val="26"/>
        </w:rPr>
        <w:t>«</w:t>
      </w:r>
      <w:r>
        <w:rPr>
          <w:rFonts w:ascii="Times New Roman" w:hAnsi="Times New Roman"/>
          <w:sz w:val="26"/>
        </w:rPr>
        <w:t xml:space="preserve">Благоустройство территорий, детских и спортивных площадок Пограничного  муниципального округа на </w:t>
      </w:r>
    </w:p>
    <w:p w14:paraId="DD090000">
      <w:pPr>
        <w:pStyle w:val="Style_5"/>
        <w:ind w:firstLine="0" w:left="10348"/>
        <w:rPr>
          <w:sz w:val="26"/>
        </w:rPr>
      </w:pPr>
      <w:r>
        <w:rPr>
          <w:rFonts w:ascii="Times New Roman" w:hAnsi="Times New Roman"/>
          <w:sz w:val="26"/>
        </w:rPr>
        <w:t>2020 - 2027 гг</w:t>
      </w:r>
      <w:r>
        <w:rPr>
          <w:sz w:val="26"/>
        </w:rPr>
        <w:t>»</w:t>
      </w:r>
    </w:p>
    <w:p w14:paraId="DE090000">
      <w:pPr>
        <w:ind w:firstLine="10348" w:left="0"/>
        <w:rPr>
          <w:sz w:val="26"/>
        </w:rPr>
      </w:pPr>
    </w:p>
    <w:p w14:paraId="DF090000">
      <w:pPr>
        <w:ind w:firstLine="9000" w:left="0"/>
        <w:rPr>
          <w:sz w:val="26"/>
        </w:rPr>
      </w:pPr>
    </w:p>
    <w:p w14:paraId="E0090000">
      <w:pPr>
        <w:spacing w:line="288" w:lineRule="atLeast"/>
        <w:ind/>
        <w:jc w:val="center"/>
        <w:rPr>
          <w:b w:val="1"/>
          <w:spacing w:val="2"/>
          <w:sz w:val="26"/>
        </w:rPr>
      </w:pPr>
      <w:r>
        <w:rPr>
          <w:b w:val="1"/>
          <w:spacing w:val="2"/>
          <w:sz w:val="26"/>
        </w:rPr>
        <w:t>П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Р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Ч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Е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>Н</w:t>
      </w:r>
      <w:r>
        <w:rPr>
          <w:b w:val="1"/>
          <w:spacing w:val="2"/>
          <w:sz w:val="26"/>
        </w:rPr>
        <w:t xml:space="preserve"> </w:t>
      </w:r>
      <w:r>
        <w:rPr>
          <w:b w:val="1"/>
          <w:spacing w:val="2"/>
          <w:sz w:val="26"/>
        </w:rPr>
        <w:t xml:space="preserve">Ь </w:t>
      </w:r>
    </w:p>
    <w:p w14:paraId="E1090000">
      <w:pPr>
        <w:pStyle w:val="Style_5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pacing w:val="2"/>
          <w:sz w:val="26"/>
        </w:rPr>
        <w:t xml:space="preserve">дворовых </w:t>
      </w:r>
      <w:r>
        <w:rPr>
          <w:rFonts w:ascii="Times New Roman" w:hAnsi="Times New Roman"/>
          <w:b w:val="1"/>
          <w:spacing w:val="2"/>
          <w:sz w:val="26"/>
        </w:rPr>
        <w:t xml:space="preserve">и общественных </w:t>
      </w:r>
      <w:r>
        <w:rPr>
          <w:rFonts w:ascii="Times New Roman" w:hAnsi="Times New Roman"/>
          <w:b w:val="1"/>
          <w:spacing w:val="2"/>
          <w:sz w:val="26"/>
        </w:rPr>
        <w:t xml:space="preserve">территорий, нуждающихся в благоустройстве (с учетом их физического состояния) и подлежащих благоустройству, исходя из минимального перечня работ по благоустройству и </w:t>
      </w:r>
      <w:r>
        <w:rPr>
          <w:rFonts w:ascii="Times New Roman" w:hAnsi="Times New Roman"/>
          <w:b w:val="1"/>
          <w:sz w:val="26"/>
        </w:rPr>
        <w:t xml:space="preserve">реализуемый в рамках </w:t>
      </w:r>
      <w:r>
        <w:rPr>
          <w:rFonts w:ascii="Times New Roman" w:hAnsi="Times New Roman"/>
          <w:b w:val="1"/>
          <w:spacing w:val="2"/>
          <w:sz w:val="26"/>
        </w:rPr>
        <w:t>муниципальной</w:t>
      </w:r>
      <w:r>
        <w:rPr>
          <w:rFonts w:ascii="Times New Roman" w:hAnsi="Times New Roman"/>
          <w:b w:val="1"/>
          <w:sz w:val="26"/>
        </w:rPr>
        <w:t xml:space="preserve"> подпрограммы «</w:t>
      </w:r>
      <w:r>
        <w:rPr>
          <w:rFonts w:ascii="Times New Roman" w:hAnsi="Times New Roman"/>
          <w:b w:val="1"/>
          <w:sz w:val="26"/>
        </w:rPr>
        <w:t xml:space="preserve">«Благоустройство территорий, детских и спортивных площадок </w:t>
      </w:r>
    </w:p>
    <w:p w14:paraId="E2090000">
      <w:pPr>
        <w:pStyle w:val="Style_5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 Пограничного  муниципального округа на 2020 - 2027 гг.»</w:t>
      </w:r>
    </w:p>
    <w:p w14:paraId="E3090000">
      <w:pPr>
        <w:spacing w:line="288" w:lineRule="atLeast"/>
        <w:ind/>
        <w:jc w:val="center"/>
        <w:rPr>
          <w:b w:val="1"/>
          <w:spacing w:val="2"/>
          <w:sz w:val="26"/>
        </w:rPr>
      </w:pPr>
    </w:p>
    <w:tbl>
      <w:tblPr>
        <w:tblStyle w:val="Style_4"/>
        <w:tblInd w:type="dxa" w:w="56"/>
        <w:tblLayout w:type="fixed"/>
        <w:tblCellMar>
          <w:left w:type="dxa" w:w="0"/>
          <w:right w:type="dxa" w:w="0"/>
        </w:tblCellMar>
      </w:tblPr>
      <w:tblGrid>
        <w:gridCol w:w="519"/>
        <w:gridCol w:w="5103"/>
        <w:gridCol w:w="2552"/>
        <w:gridCol w:w="2552"/>
        <w:gridCol w:w="1843"/>
        <w:gridCol w:w="1843"/>
        <w:gridCol w:w="1133"/>
      </w:tblGrid>
      <w:tr>
        <w:trPr>
          <w:trHeight w:hRule="atLeast" w:val="202"/>
          <w:tblHeader/>
        </w:trPr>
        <w:tc>
          <w:tcPr>
            <w:tcW w:type="dxa" w:w="51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4090000">
            <w:pPr>
              <w:ind w:firstLine="0" w:left="-56" w:right="-149"/>
              <w:jc w:val="center"/>
            </w:pPr>
            <w:r>
              <w:t>№ п/п</w:t>
            </w:r>
          </w:p>
        </w:tc>
        <w:tc>
          <w:tcPr>
            <w:tcW w:type="dxa" w:w="510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 w14:paraId="E5090000">
            <w:pPr>
              <w:ind/>
              <w:jc w:val="center"/>
            </w:pPr>
            <w:r>
              <w:t>Наименование муниципального образования, адрес дома</w:t>
            </w:r>
          </w:p>
        </w:tc>
        <w:tc>
          <w:tcPr>
            <w:tcW w:type="dxa" w:w="8790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6090000">
            <w:pPr>
              <w:ind/>
              <w:jc w:val="center"/>
            </w:pPr>
            <w:r>
              <w:t>Минимальный перечень видов работ</w:t>
            </w:r>
          </w:p>
        </w:tc>
        <w:tc>
          <w:tcPr>
            <w:tcW w:type="dxa" w:w="113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7090000">
            <w:pPr>
              <w:ind w:firstLine="0" w:left="-89" w:right="-148"/>
              <w:jc w:val="center"/>
            </w:pPr>
            <w:r>
              <w:t>Срок выполне-ния работ</w:t>
            </w:r>
          </w:p>
        </w:tc>
      </w:tr>
      <w:tr>
        <w:trPr>
          <w:tblHeader/>
        </w:trPr>
        <w:tc>
          <w:tcPr>
            <w:tcW w:type="dxa" w:w="51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  <w:tc>
          <w:tcPr>
            <w:tcW w:type="dxa" w:w="510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  <w:vAlign w:val="center"/>
          </w:tcPr>
          <w:p/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8090000">
            <w:pPr>
              <w:ind/>
              <w:jc w:val="center"/>
            </w:pPr>
            <w:r>
              <w:t>ремонт дворовых проездов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9090000">
            <w:pPr>
              <w:ind w:firstLine="0" w:left="-148" w:right="-149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A090000">
            <w:pPr>
              <w:ind/>
              <w:jc w:val="center"/>
            </w:pPr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B090000">
            <w:pPr>
              <w:ind/>
              <w:jc w:val="center"/>
            </w:pPr>
            <w:r>
              <w:t>установка урн для мусора</w:t>
            </w:r>
          </w:p>
        </w:tc>
        <w:tc>
          <w:tcPr>
            <w:tcW w:type="dxa" w:w="113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/>
        </w:tc>
      </w:tr>
      <w:tr>
        <w:tc>
          <w:tcPr>
            <w:tcW w:type="dxa" w:w="15545"/>
            <w:gridSpan w:val="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C090000">
            <w:pPr>
              <w:ind/>
              <w:jc w:val="center"/>
            </w:pPr>
            <w:r>
              <w:rPr>
                <w:b w:val="1"/>
                <w:spacing w:val="2"/>
                <w:sz w:val="26"/>
              </w:rPr>
              <w:t>Перечень дворовых территорий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D09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E090000">
            <w:pPr>
              <w:ind w:right="-149"/>
            </w:pPr>
            <w:r>
              <w:t>692582, Приморский край, Пограничный район, пгт. Пограничный, ул. Советская, д. 20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F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0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109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2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309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409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5090000">
            <w:pPr>
              <w:ind w:right="-149"/>
            </w:pPr>
            <w:r>
              <w:t>692582, Приморский край, Пограничный район, пгт. Пограничный, ул. Ленина, д.49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6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7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809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909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A09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B09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C090000">
            <w:pPr>
              <w:ind w:right="-149"/>
            </w:pPr>
            <w:r>
              <w:t xml:space="preserve">692582, Приморский край, Пограничный район, </w:t>
            </w:r>
          </w:p>
          <w:p w14:paraId="FD090000">
            <w:pPr>
              <w:ind w:right="-149"/>
            </w:pPr>
            <w:r>
              <w:t>пгт. Пограничный, ул. Орлова, д. 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E09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F09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0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1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2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3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40A0000">
            <w:pPr>
              <w:ind w:right="-149"/>
            </w:pPr>
            <w:r>
              <w:t>692582, Приморский край, Пограничный район, пгт. Пограничный, ул. Советская, д. 49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5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6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7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8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9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A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B0A0000">
            <w:pPr>
              <w:ind w:right="-149"/>
            </w:pPr>
            <w:r>
              <w:t>692582, Приморский край, Пограничный район, пгт. Пограничный, ул. Кирова, д.76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C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D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E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F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0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1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20A0000">
            <w:pPr>
              <w:ind w:right="-149"/>
            </w:pPr>
            <w:r>
              <w:t>692582, Приморский край, Пограничный район, пгт. Пограничный, ул. Советская, д. 87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3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4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5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6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7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8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90A0000">
            <w:pPr>
              <w:ind w:right="-149"/>
            </w:pPr>
            <w:r>
              <w:t>692582, Приморский край, Пограничный район, пгт. Пограничный, ул. Гагарина, д. 14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A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B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C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D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E0A0000">
            <w:pPr>
              <w:ind/>
              <w:jc w:val="center"/>
            </w:pPr>
            <w:r>
              <w:t>2020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F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00A0000">
            <w:pPr>
              <w:ind w:right="-149"/>
            </w:pPr>
            <w:r>
              <w:t>692582, Приморский край, Пограничный район, пгт. Пограничный, ул. Станционная, д. 14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1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2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3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4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50A0000">
            <w:pPr>
              <w:ind/>
              <w:jc w:val="center"/>
            </w:pPr>
            <w:r>
              <w:t>2025</w:t>
            </w:r>
          </w:p>
        </w:tc>
      </w:tr>
      <w:tr>
        <w:trPr>
          <w:trHeight w:hRule="atLeast" w:val="38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6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70A0000">
            <w:pPr>
              <w:ind w:right="-149"/>
            </w:pPr>
            <w:r>
              <w:t>692582, Приморский край, Пограничный район, пгт. Пограничный, ул. Амбулаторная, д. 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8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9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A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B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C0A0000">
            <w:pPr>
              <w:ind/>
              <w:jc w:val="center"/>
            </w:pPr>
            <w:r>
              <w:t>2024</w:t>
            </w:r>
          </w:p>
        </w:tc>
      </w:tr>
      <w:tr>
        <w:trPr>
          <w:trHeight w:hRule="atLeast" w:val="53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D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E0A0000">
            <w:pPr>
              <w:ind w:right="-149"/>
            </w:pPr>
            <w:r>
              <w:t>692582, Приморский край, Пограничный район, пгт. Пограничный, ул. Ленина, д. 89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F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0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1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2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30A0000">
            <w:pPr>
              <w:ind/>
              <w:jc w:val="center"/>
            </w:pPr>
            <w:r>
              <w:t>2022</w:t>
            </w:r>
          </w:p>
        </w:tc>
      </w:tr>
      <w:tr>
        <w:trPr>
          <w:trHeight w:hRule="atLeast" w:val="39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4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50A0000">
            <w:pPr>
              <w:ind w:right="-149"/>
            </w:pPr>
            <w:r>
              <w:t>692582, Приморский край, Пограничный район, пгт. Пограничный, ул. Рабочая, д. 17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6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7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8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9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A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B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C0A0000">
            <w:pPr>
              <w:ind w:right="-149"/>
            </w:pPr>
            <w:r>
              <w:t>692582, Приморский край, Пограничный район, пгт. Пограничный, ул. Кирова, д.78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D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E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F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0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1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2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30A0000">
            <w:pPr>
              <w:ind w:right="-149"/>
            </w:pPr>
            <w:r>
              <w:t>692582, Приморский край, Пограничный район, пгт. Пограничный, ул. Ленина, д. 85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4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5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6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7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80A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9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A0A0000">
            <w:pPr>
              <w:ind w:right="-149"/>
            </w:pPr>
            <w:r>
              <w:t>692582, Приморский край, Пограничный район, пгт. Пограничный, ул. Гагарина, д. 85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B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C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D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E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F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10A0000">
            <w:pPr>
              <w:ind w:right="-149"/>
            </w:pPr>
            <w:r>
              <w:t>692582, Приморский край, Пограничный район, пгт. Пограничный, ул. Гагарина, д. 87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2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A0000">
            <w:pPr>
              <w:ind w:right="-149"/>
            </w:pPr>
            <w:r>
              <w:t>692582, Приморский край, Пограничный район, пгт. Пограничный, ул. Гагарина, д. 98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C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A0000">
            <w:pPr>
              <w:ind w:right="-149"/>
            </w:pPr>
            <w:r>
              <w:t>692582, Приморский край, Пограничный район, пгт. Пограничный, ул. Гагарина, д. 100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A0000">
            <w:pPr>
              <w:tabs>
                <w:tab w:leader="none" w:pos="4141" w:val="left"/>
              </w:tabs>
              <w:ind w:right="-149"/>
            </w:pPr>
            <w:r>
              <w:t>692582, Приморский край, Пограничный район, пгт. Пограничный, ул. Красноармейская, д. 17А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A0000">
            <w:pPr>
              <w:ind/>
              <w:jc w:val="center"/>
            </w:pPr>
            <w:r>
              <w:t>2022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A0000">
            <w:pPr>
              <w:ind w:right="-149"/>
            </w:pPr>
            <w:r>
              <w:t>692582, Приморский край, Пограничный район, пгт. Пограничный, ул. Карла Маркса, 8 «б»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A0000">
            <w:pPr>
              <w:ind w:right="-149"/>
            </w:pPr>
            <w:r>
              <w:t>692582, Приморский край, Пограничный район, пгт. Пограничный, ул. Карла Маркса, 8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A0000">
            <w:pPr>
              <w:ind w:right="-149"/>
            </w:pPr>
            <w:r>
              <w:t>692582, Приморский край, Пограничный район, пгт. Пограничный, ул. Кирова, д.30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A0000">
            <w:pPr>
              <w:ind/>
              <w:jc w:val="center"/>
            </w:pPr>
            <w:r>
              <w:t>2022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A0000">
            <w:pPr>
              <w:ind w:right="-149"/>
            </w:pPr>
            <w:r>
              <w:t>692582, Приморский край, Пограничный район, пгт. Пограничный, ул. Советская, д.61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A0000">
            <w:pPr>
              <w:ind w:right="-149"/>
            </w:pPr>
            <w:r>
              <w:t>692582, Приморский край, Пограничный район, пгт. Пограничный, ул. Советская, д.73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A0000">
            <w:pPr>
              <w:ind w:right="-149"/>
            </w:pPr>
            <w:r>
              <w:t>692582, Приморский край, Пограничный район, пгт. Пограничный, ул. Советская, д.77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A0000">
            <w:pPr>
              <w:ind w:right="-149"/>
            </w:pPr>
            <w:r>
              <w:t>692582, Приморский край, Пограничный район, пгт. Пограничный, ул. Советская, д. 18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A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A0000">
            <w:pPr>
              <w:ind w:right="-149"/>
            </w:pPr>
            <w:r>
              <w:t>692582, Приморский край, Пограничный район, пгт. Пограничный, ул. Буденного, д.10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A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A0000">
            <w:pPr>
              <w:ind w:right="-149"/>
            </w:pPr>
            <w:r>
              <w:t>692582, Приморский край, Пограничный район, пгт. Пограничный, ул. Буденного, д.12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C0A0000">
            <w:pPr>
              <w:ind w:right="-149"/>
            </w:pPr>
            <w:r>
              <w:t>692582, Приморский край, Пограничный район, пгт. Пограничный, ул. Буденного, д.6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E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F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0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1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A0000">
            <w:pPr>
              <w:ind w:right="-149"/>
            </w:pPr>
            <w:r>
              <w:t>692582, Приморский край, Пограничный район, пгт. Пограничный, ул. Рабочая, д.19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6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A0000">
            <w:pPr>
              <w:ind/>
              <w:jc w:val="center"/>
            </w:pPr>
            <w:r>
              <w:t>2024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A0A0000">
            <w:pPr>
              <w:ind w:right="-149"/>
            </w:pPr>
            <w:r>
              <w:t>692582, Приморский край, Пограничный район, пгт. Пограничный, ул. Рабочая, д. 2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B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C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D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E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F0A0000">
            <w:pPr>
              <w:ind/>
              <w:jc w:val="center"/>
            </w:pPr>
            <w:r>
              <w:t>2021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0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10A0000">
            <w:pPr>
              <w:ind w:right="-149"/>
            </w:pPr>
            <w:r>
              <w:t>692582, Приморский край, Пограничный район, пгт. Пограничный, ул. Рабочая, д. 22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2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3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4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5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60A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7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80A0000">
            <w:pPr>
              <w:ind w:right="-149"/>
            </w:pPr>
            <w:r>
              <w:t>692582, Приморский край, Пограничный район, пгт. Пограничный, ул. Ленина, д.83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9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A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B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C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D0A0000">
            <w:pPr>
              <w:ind/>
              <w:jc w:val="center"/>
            </w:pPr>
            <w:r>
              <w:t>2024</w:t>
            </w:r>
          </w:p>
        </w:tc>
      </w:tr>
      <w:tr>
        <w:trPr>
          <w:trHeight w:hRule="atLeast" w:val="40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E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F0A0000">
            <w:pPr>
              <w:ind w:right="-149"/>
            </w:pPr>
            <w:r>
              <w:t>692582, Приморский край, Пограничный район, пгт. Пограничный, ул. Ленина, д. 81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0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1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2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3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4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3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5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60A0000">
            <w:pPr>
              <w:ind w:right="-149"/>
            </w:pPr>
            <w:r>
              <w:t>692582, Приморский край, Пограничный район, пгт. Пограничный, ул. Ленина, д. 79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7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8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9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A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B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04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C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D0A0000">
            <w:pPr>
              <w:ind w:right="-149"/>
            </w:pPr>
            <w:r>
              <w:t>692582, Приморский край, Пограничный район, пгт. Пограничный, ул. Ленина, д. 38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E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F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0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1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2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9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3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40A0000">
            <w:pPr>
              <w:ind w:right="-149"/>
            </w:pPr>
            <w:r>
              <w:t>692582, Приморский край, Пограничный район, пгт. Пограничный, ул. Ленина, д. 40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5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6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7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8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9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265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A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B0A0000">
            <w:pPr>
              <w:ind w:right="-149"/>
            </w:pPr>
            <w:r>
              <w:t>692582, Приморский край, Пограничный район, пгт. Пограничный, ул. Ленина, д. 42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C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D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E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F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0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394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1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20A0000">
            <w:pPr>
              <w:ind w:right="-149"/>
            </w:pPr>
            <w:r>
              <w:t>692582, Приморский край, Пограничный район, пгт. Пограничный, ул. Ленина, д. 44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3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4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5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6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7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8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90A0000">
            <w:pPr>
              <w:ind w:right="-149"/>
            </w:pPr>
            <w:r>
              <w:t>692582, Приморский край, Пограничный район, пгт. Пограничный, ул. Ленина, д.46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A0A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B0A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C0A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D0A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E0A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F0A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00B0000">
            <w:pPr>
              <w:ind w:right="-149"/>
            </w:pPr>
            <w:r>
              <w:t>692582, Приморский край, Пограничный район, пгт. Пограничный, ул. Ленина, д. 48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1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2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3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4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50B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6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70B0000">
            <w:pPr>
              <w:ind w:right="-149"/>
            </w:pPr>
            <w:r>
              <w:t>692582, Приморский край, Пограничный район, пгт. Пограничный, ул. Ленина, д. 47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8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9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A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B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C0B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D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E0B0000">
            <w:pPr>
              <w:ind w:right="-149"/>
            </w:pPr>
            <w:r>
              <w:t>692582, Приморский край, Пограничный район, пгт. Пограничный, ул. Ленина, д. 47 «б»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0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1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2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30B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4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50B0000">
            <w:pPr>
              <w:ind w:right="-149"/>
            </w:pPr>
            <w:r>
              <w:t>692582, Приморский край, Пограничный район, пгт. Пограничный, ул. Ленина, д. 62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6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7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8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9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A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B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C0B0000">
            <w:pPr>
              <w:ind w:right="-149"/>
            </w:pPr>
            <w:r>
              <w:t>692582, Приморский край, Пограничный район, пгт. Пограничный, ул. Ленина, д. 60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0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1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2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30B0000">
            <w:pPr>
              <w:ind w:right="-149"/>
            </w:pPr>
            <w:r>
              <w:t>692582, Приморский край, Пограничный район, пгт. Пограничный, ул. Ленина, д. 71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4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5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6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7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8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9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A0B0000">
            <w:pPr>
              <w:ind w:right="-149"/>
            </w:pPr>
            <w:r>
              <w:t>692582, Приморский край, Пограничный район, пгт. Пограничный, ул. Ленина, д. 91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B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C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D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E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F0B0000">
            <w:pPr>
              <w:ind/>
              <w:jc w:val="center"/>
            </w:pPr>
            <w:r>
              <w:t>2022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0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10B0000">
            <w:pPr>
              <w:ind w:right="-149"/>
            </w:pPr>
            <w:r>
              <w:t>692582, Приморский край, Пограничный район, пгт. Пограничный, ул.</w:t>
            </w:r>
            <w:r>
              <w:t xml:space="preserve"> </w:t>
            </w:r>
            <w:r>
              <w:t>Орлова, д. 11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2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3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4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5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6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7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80B0000">
            <w:pPr>
              <w:ind w:right="-149"/>
            </w:pPr>
            <w:r>
              <w:t>692582, Приморский край, Пограничный район, пгт. Пограничный, ул. Орлова, д. 13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9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A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B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C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D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E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F0B0000">
            <w:pPr>
              <w:ind w:right="-149"/>
            </w:pPr>
            <w:r>
              <w:t>692582, Приморский край, Пограничный район, пгт. Пограничный, ул. Орлова, д. 18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0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1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2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3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4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5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60B0000">
            <w:pPr>
              <w:ind w:right="-149"/>
            </w:pPr>
            <w:r>
              <w:t>692582, Приморский край, Пограничный район, пгт. Пограничный, ул. Орлова, д. 20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7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8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9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A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B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C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D0B0000">
            <w:pPr>
              <w:ind w:right="-149"/>
            </w:pPr>
            <w:r>
              <w:t>692582, Приморский край, Пограничный район, пгт. Пограничный, ул. Орлова, д. 16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E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F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1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2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B0000">
            <w:pPr>
              <w:ind w:right="-149"/>
            </w:pPr>
            <w:r>
              <w:t>692582, Приморский край, Пограничный район, пгт. Пограничный, ул. Орлова, д. 26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B0000">
            <w:pPr>
              <w:ind w:right="-149"/>
            </w:pPr>
            <w:r>
              <w:t>692582, Приморский край, Пограничный район, пгт. Пограничный, ул. Орлова, д. 55 «а»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C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00B0000">
            <w:pPr>
              <w:ind/>
              <w:jc w:val="center"/>
            </w:pPr>
            <w:r>
              <w:t>2025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B0000">
            <w:pPr>
              <w:ind w:right="-149"/>
            </w:pPr>
            <w:r>
              <w:t>692582, Приморский край, Пограничный район, пгт. Пограничный, ул. Пионерская, д. 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B0000">
            <w:pPr>
              <w:ind w:right="-149"/>
            </w:pPr>
            <w:r>
              <w:t>692582, Приморский край, Пограничный район, пгт. Пограничный, ул. Пограничная, д. 19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A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F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B0000">
            <w:pPr>
              <w:ind w:right="-149"/>
            </w:pPr>
            <w:r>
              <w:t>692582, Приморский край, Пограничный район, пгт. Пограничный, ул. Пограничная, д. 21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B0000">
            <w:pPr>
              <w:ind w:right="-149"/>
            </w:pPr>
            <w:r>
              <w:t>692582, Приморский край, Пограничный район, пгт. Пограничный, ул. Пограничная, д. 23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B0000">
            <w:pPr>
              <w:ind w:right="-149"/>
            </w:pPr>
            <w:r>
              <w:t>692582, Приморский край, Пограничный район, пгт. Пограничный, ул. Пограничная, д. 25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B0000">
            <w:pPr>
              <w:ind/>
              <w:jc w:val="center"/>
            </w:pPr>
            <w:r>
              <w:t>2021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B0000">
            <w:pPr>
              <w:ind w:right="-149"/>
            </w:pPr>
            <w:r>
              <w:t>692582, Приморский край, Пограничный район, пгт. Пограничный, ул. Пограничная, д. 17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B0000">
            <w:pPr>
              <w:ind w:right="-149"/>
            </w:pPr>
            <w:r>
              <w:t>692582, Приморский край, Пограничный район, пгт. Пограничный, ул. Пограничная, д. 2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B0000">
            <w:pPr>
              <w:ind w:right="-149"/>
            </w:pPr>
            <w:r>
              <w:t>692582, Приморский край, Пограничный район, пгт. Пограничный, ул. Пограничная,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B0000">
            <w:pPr>
              <w:ind w:right="-149"/>
            </w:pPr>
            <w:r>
              <w:t>692582, Приморский край, Пограничный район, пгт. Пограничный, ул. Пограничная, д. 15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B0000">
            <w:pPr>
              <w:ind/>
              <w:jc w:val="center"/>
            </w:pPr>
            <w:r>
              <w:t>2026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B0000">
            <w:pPr>
              <w:ind w:right="-149"/>
            </w:pPr>
            <w:r>
              <w:t>692582, Приморский край, Пограничный район, пгт. Пограничный, ул. Амбулаторная,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B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39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B0000">
            <w:pPr>
              <w:ind w:right="-149"/>
            </w:pPr>
            <w:r>
              <w:t>692582, Приморский край, Пограничный район, пгт. Пограничный, ул. Амбулаторная, д. 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C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E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F0B0000">
            <w:pPr>
              <w:ind w:right="-149"/>
            </w:pPr>
            <w:r>
              <w:t>692582, Приморский край, Пограничный район, пгт. Пограничный, ул. Станционная,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0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1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60B0000">
            <w:pPr>
              <w:ind w:right="-149"/>
            </w:pPr>
            <w:r>
              <w:t>692582, Приморский край, Пограничный район, пгт. Пограничный, ул. Школьная, д. 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A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B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C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D0B0000">
            <w:pPr>
              <w:ind w:right="-149"/>
            </w:pPr>
            <w:r>
              <w:t>692582, Приморский край, Пограничный район, пгт. Пограничный, ул. Вокзальная, д.24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E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F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0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1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20B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395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30B0000">
            <w:pPr>
              <w:numPr>
                <w:ilvl w:val="0"/>
                <w:numId w:val="5"/>
              </w:numPr>
              <w:spacing w:after="160"/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40B0000">
            <w:pPr>
              <w:ind w:right="-149"/>
            </w:pPr>
            <w:r>
              <w:t>692582, Приморский край, Пограничный район, пгт. Пограничный, ул. Некрасова, д. 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5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6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7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8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90B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40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A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B0B0000">
            <w:pPr>
              <w:ind w:right="-149"/>
            </w:pPr>
            <w:r>
              <w:t>692582, Приморский край, Пограничный район, пгт. Пограничный, ул. Банный пер., д. 5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C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D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E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CF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00B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1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20B0000">
            <w:pPr>
              <w:ind w:right="-149"/>
            </w:pPr>
            <w:r>
              <w:t>692582, Приморский край, Пограничный район, пгт. Пограничный, ул. Лазо, д. 99 а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3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4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5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6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70B0000">
            <w:pPr>
              <w:ind/>
              <w:jc w:val="center"/>
            </w:pPr>
            <w:r>
              <w:t>2027</w:t>
            </w: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8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90B0000">
            <w:pPr>
              <w:ind w:right="-149"/>
            </w:pPr>
            <w:r>
              <w:t>692584, Приморский край, Пограничный р-н,</w:t>
            </w:r>
          </w:p>
          <w:p w14:paraId="DA0B0000">
            <w:pPr>
              <w:ind w:right="-149"/>
              <w:rPr>
                <w:rFonts w:ascii="Calibri" w:hAnsi="Calibri"/>
                <w:sz w:val="20"/>
              </w:rPr>
            </w:pPr>
            <w:r>
              <w:t xml:space="preserve"> с. Сергеевка, ул. Стрельникова, д. 13 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B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C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D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E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DF0B0000">
            <w:pPr>
              <w:ind/>
              <w:jc w:val="center"/>
            </w:pPr>
            <w:r>
              <w:t>2024</w:t>
            </w:r>
          </w:p>
          <w:p w14:paraId="E00B0000">
            <w:pPr>
              <w:ind/>
              <w:jc w:val="center"/>
            </w:pP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1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20B0000">
            <w:pPr>
              <w:ind w:right="-149"/>
            </w:pPr>
            <w:r>
              <w:t xml:space="preserve"> 692584, Приморский край, Пограничный р-н, </w:t>
            </w:r>
          </w:p>
          <w:p w14:paraId="E30B0000">
            <w:pPr>
              <w:ind w:right="-149"/>
            </w:pPr>
            <w:r>
              <w:t xml:space="preserve">с. Сергеевка, ул. Стрельникова, д. 15. 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4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5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6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7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80B0000">
            <w:pPr>
              <w:ind/>
              <w:jc w:val="center"/>
            </w:pPr>
            <w:r>
              <w:t>2024</w:t>
            </w:r>
          </w:p>
          <w:p w14:paraId="E90B0000">
            <w:pPr>
              <w:ind/>
              <w:jc w:val="center"/>
            </w:pP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A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B0B0000">
            <w:pPr>
              <w:ind w:right="-149"/>
            </w:pPr>
            <w:r>
              <w:t xml:space="preserve">692584, Приморский край, Пограничный р-н </w:t>
            </w:r>
          </w:p>
          <w:p w14:paraId="EC0B0000">
            <w:pPr>
              <w:ind w:right="-149"/>
            </w:pPr>
            <w:r>
              <w:t>ст.  Пржевальская,  ул. Центральная, д. 2.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E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0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10B0000">
            <w:pPr>
              <w:ind/>
              <w:jc w:val="center"/>
            </w:pPr>
            <w:r>
              <w:t>2024</w:t>
            </w:r>
          </w:p>
          <w:p w14:paraId="F20B0000">
            <w:pPr>
              <w:ind/>
              <w:jc w:val="center"/>
            </w:pPr>
          </w:p>
        </w:tc>
      </w:tr>
      <w:tr>
        <w:trPr>
          <w:trHeight w:hRule="atLeast" w:val="584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3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40B0000">
            <w:pPr>
              <w:ind w:right="-149"/>
            </w:pPr>
            <w:r>
              <w:t>692582, Приморский край, Пограничный район, пгт. Пограничный, ул. Орлова, д. 78.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5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6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7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80B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90B0000">
            <w:pPr>
              <w:ind/>
              <w:jc w:val="center"/>
            </w:pPr>
            <w:r>
              <w:t>2027</w:t>
            </w:r>
          </w:p>
          <w:p w14:paraId="FA0B0000">
            <w:pPr>
              <w:ind/>
              <w:jc w:val="center"/>
            </w:pPr>
          </w:p>
        </w:tc>
      </w:tr>
      <w:tr>
        <w:trPr>
          <w:trHeight w:hRule="atLeast" w:val="552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B0B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C0B0000">
            <w:pPr>
              <w:ind w:right="-149"/>
            </w:pPr>
            <w:r>
              <w:t>692582, Приморский край, Пограничный район, пгт. Пограничный, ул. Рабочая, д. 7.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D0B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E0B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FF0B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0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10C0000">
            <w:pPr>
              <w:ind/>
              <w:jc w:val="center"/>
            </w:pPr>
            <w:r>
              <w:t>2024</w:t>
            </w:r>
          </w:p>
          <w:p w14:paraId="020C0000">
            <w:pPr>
              <w:ind/>
              <w:jc w:val="center"/>
            </w:pPr>
          </w:p>
        </w:tc>
      </w:tr>
      <w:tr>
        <w:trPr>
          <w:trHeight w:hRule="atLeast" w:val="63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3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40C0000">
            <w:pPr>
              <w:ind w:right="-149"/>
            </w:pPr>
            <w:r>
              <w:t xml:space="preserve">692582, Приморский край, Пограничный район, пгт. Пограничный, ул. Кирова, д.  31.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5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6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7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8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90C0000">
            <w:pPr>
              <w:ind/>
              <w:jc w:val="center"/>
            </w:pPr>
            <w:r>
              <w:t>2024</w:t>
            </w:r>
          </w:p>
          <w:p w14:paraId="0A0C0000">
            <w:pPr>
              <w:ind/>
              <w:jc w:val="center"/>
            </w:pPr>
          </w:p>
        </w:tc>
      </w:tr>
      <w:tr>
        <w:trPr>
          <w:trHeight w:hRule="atLeast" w:val="33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B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C0C0000">
            <w:pPr>
              <w:ind w:right="-149"/>
            </w:pPr>
            <w:r>
              <w:t xml:space="preserve">692582, Приморский край, Пограничный район, пгт. Пограничный, ул. К. Маркса д.  10.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D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E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0F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0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10C0000">
            <w:pPr>
              <w:ind/>
              <w:jc w:val="center"/>
            </w:pPr>
            <w:r>
              <w:t>2023</w:t>
            </w:r>
          </w:p>
          <w:p w14:paraId="120C0000">
            <w:pPr>
              <w:ind/>
              <w:jc w:val="center"/>
            </w:pP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3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40C0000">
            <w:pPr>
              <w:ind w:right="-149"/>
            </w:pPr>
            <w:r>
              <w:t>692582, Приморский край, Пограничный район, пгт. Пограничный, ул. Ленина, д. 64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5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6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7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8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90C0000">
            <w:pPr>
              <w:ind/>
              <w:jc w:val="center"/>
            </w:pPr>
            <w:r>
              <w:t>2025</w:t>
            </w:r>
          </w:p>
        </w:tc>
      </w:tr>
      <w:tr>
        <w:trPr>
          <w:trHeight w:hRule="atLeast" w:val="49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A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B0C0000">
            <w:pPr>
              <w:ind w:right="-149"/>
            </w:pPr>
            <w:r>
              <w:t>692582, Приморский край, Пограничный район, пгт. Пограничный, ул. Ленина, д. 66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C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D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E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1F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00C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12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1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20C0000">
            <w:pPr>
              <w:ind w:right="-149"/>
            </w:pPr>
            <w:r>
              <w:t>692582, Приморский край, Пограничный район, пгт. Пограничный, ул. Ленина, д</w:t>
            </w:r>
            <w:r>
              <w:t>.</w:t>
            </w:r>
            <w:r>
              <w:t xml:space="preserve">  87.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3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4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5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6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70C0000">
            <w:pPr>
              <w:ind/>
              <w:jc w:val="center"/>
            </w:pPr>
            <w:r>
              <w:t>202</w:t>
            </w:r>
            <w:r>
              <w:t>7</w:t>
            </w:r>
          </w:p>
        </w:tc>
      </w:tr>
      <w:tr>
        <w:trPr>
          <w:trHeight w:hRule="atLeast" w:val="39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8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90C0000">
            <w:pPr>
              <w:ind w:right="-149"/>
            </w:pPr>
            <w:r>
              <w:t xml:space="preserve">692582, Приморский край, Пограничный район, пгт. Пограничный, ул. Пионерская, д. 13.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A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B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C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D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2E0C0000">
            <w:pPr>
              <w:ind/>
              <w:jc w:val="center"/>
            </w:pPr>
            <w:r>
              <w:t>2023</w:t>
            </w:r>
          </w:p>
          <w:p w14:paraId="2F0C0000">
            <w:pPr>
              <w:ind/>
              <w:jc w:val="center"/>
            </w:pPr>
          </w:p>
        </w:tc>
      </w:tr>
      <w:tr>
        <w:trPr>
          <w:trHeight w:hRule="atLeast" w:val="27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0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10C0000">
            <w:pPr>
              <w:ind w:right="-149"/>
            </w:pPr>
            <w:r>
              <w:t>692582, Приморский край, Пограничный район, пгт. Пограничный, ул. Красноармейская, д. 23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2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3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4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5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60C0000">
            <w:pPr>
              <w:ind/>
              <w:jc w:val="center"/>
            </w:pPr>
            <w:r>
              <w:t>2021</w:t>
            </w:r>
          </w:p>
        </w:tc>
      </w:tr>
      <w:tr>
        <w:trPr>
          <w:trHeight w:hRule="atLeast" w:val="126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7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80C0000">
            <w:pPr>
              <w:ind w:right="-149"/>
            </w:pPr>
            <w:r>
              <w:t>692582, Приморский край, Пограничный район, пгт. Пограничный,  ул. Гагарина, д. 16.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9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A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B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C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D0C0000">
            <w:pPr>
              <w:ind/>
              <w:jc w:val="center"/>
            </w:pPr>
            <w:r>
              <w:t>2020</w:t>
            </w:r>
          </w:p>
          <w:p w14:paraId="3E0C0000">
            <w:pPr>
              <w:ind/>
              <w:jc w:val="center"/>
            </w:pPr>
          </w:p>
        </w:tc>
      </w:tr>
      <w:t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3F0C0000">
            <w:pPr>
              <w:numPr>
                <w:ilvl w:val="0"/>
                <w:numId w:val="5"/>
              </w:numPr>
              <w:ind w:firstLine="0" w:left="-56"/>
              <w:rPr>
                <w:sz w:val="21"/>
              </w:rPr>
            </w:pPr>
          </w:p>
        </w:tc>
        <w:tc>
          <w:tcPr>
            <w:tcW w:type="dxa" w:w="51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00C0000">
            <w:pPr>
              <w:ind w:right="-149"/>
            </w:pPr>
            <w:r>
              <w:t>692582, Приморский край, Пограничный район, пгт. Пограничный,  ул. Орлова, д. 17.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10C0000">
            <w:r>
              <w:t xml:space="preserve">Асфальтирование тротуаров и проездов </w:t>
            </w:r>
          </w:p>
        </w:tc>
        <w:tc>
          <w:tcPr>
            <w:tcW w:type="dxa" w:w="255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20C0000">
            <w:r>
              <w:t xml:space="preserve">Освещение дворовой территории 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30C0000">
            <w:r>
              <w:t>Установка скамеек</w:t>
            </w:r>
          </w:p>
        </w:tc>
        <w:tc>
          <w:tcPr>
            <w:tcW w:type="dxa" w:w="18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40C0000">
            <w:r>
              <w:t>Установка урн для мусора</w:t>
            </w:r>
          </w:p>
        </w:tc>
        <w:tc>
          <w:tcPr>
            <w:tcW w:type="dxa" w:w="113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50C0000">
            <w:pPr>
              <w:ind/>
              <w:jc w:val="center"/>
            </w:pPr>
            <w:r>
              <w:t>2025</w:t>
            </w:r>
          </w:p>
        </w:tc>
      </w:tr>
    </w:tbl>
    <w:p w14:paraId="460C0000">
      <w:pPr>
        <w:spacing w:line="288" w:lineRule="atLeast"/>
        <w:ind/>
        <w:jc w:val="center"/>
        <w:rPr>
          <w:b w:val="1"/>
          <w:spacing w:val="2"/>
          <w:sz w:val="26"/>
        </w:rPr>
      </w:pPr>
    </w:p>
    <w:p w14:paraId="470C0000">
      <w:pPr>
        <w:spacing w:line="288" w:lineRule="atLeast"/>
        <w:ind/>
        <w:jc w:val="center"/>
        <w:rPr>
          <w:b w:val="1"/>
          <w:spacing w:val="2"/>
          <w:sz w:val="26"/>
        </w:rPr>
      </w:pPr>
      <w:r>
        <w:rPr>
          <w:b w:val="1"/>
          <w:spacing w:val="2"/>
          <w:sz w:val="26"/>
        </w:rPr>
        <w:t>П</w:t>
      </w:r>
      <w:r>
        <w:rPr>
          <w:b w:val="1"/>
          <w:spacing w:val="2"/>
          <w:sz w:val="26"/>
        </w:rPr>
        <w:t>еречень общественных</w:t>
      </w:r>
      <w:r>
        <w:rPr>
          <w:b w:val="1"/>
          <w:spacing w:val="2"/>
          <w:sz w:val="26"/>
        </w:rPr>
        <w:t xml:space="preserve"> территорий</w:t>
      </w:r>
    </w:p>
    <w:p w14:paraId="480C0000">
      <w:pPr>
        <w:spacing w:line="288" w:lineRule="atLeast"/>
        <w:ind/>
        <w:jc w:val="center"/>
        <w:rPr>
          <w:b w:val="1"/>
          <w:color w:val="3C3C3C"/>
          <w:spacing w:val="2"/>
          <w:sz w:val="26"/>
        </w:rPr>
      </w:pPr>
    </w:p>
    <w:tbl>
      <w:tblPr>
        <w:tblStyle w:val="Style_4"/>
        <w:tblInd w:type="dxa" w:w="56"/>
        <w:tblLayout w:type="fixed"/>
        <w:tblCellMar>
          <w:left w:type="dxa" w:w="0"/>
          <w:right w:type="dxa" w:w="0"/>
        </w:tblCellMar>
      </w:tblPr>
      <w:tblGrid>
        <w:gridCol w:w="519"/>
        <w:gridCol w:w="6096"/>
        <w:gridCol w:w="6803"/>
        <w:gridCol w:w="2126"/>
      </w:tblGrid>
      <w:tr>
        <w:trPr>
          <w:tblHeader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90C0000">
            <w:pPr>
              <w:spacing w:line="315" w:lineRule="atLeast"/>
              <w:ind w:firstLine="0" w:left="-198" w:right="-149"/>
              <w:jc w:val="center"/>
              <w:rPr>
                <w:b w:val="1"/>
              </w:rPr>
            </w:pPr>
            <w:r>
              <w:rPr>
                <w:b w:val="1"/>
              </w:rPr>
              <w:t>№ п/п</w:t>
            </w: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A0C0000">
            <w:pPr>
              <w:spacing w:line="315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Наименование муниципального образования, наименование и адрес общественной территории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B0C0000">
            <w:pPr>
              <w:spacing w:line="315" w:lineRule="atLeast"/>
              <w:ind/>
              <w:jc w:val="center"/>
              <w:rPr>
                <w:b w:val="1"/>
              </w:rPr>
            </w:pPr>
            <w:r>
              <w:rPr>
                <w:b w:val="1"/>
              </w:rPr>
              <w:t>Перечень видов работ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C0C0000">
            <w:pPr>
              <w:spacing w:line="315" w:lineRule="atLeast"/>
              <w:ind w:hanging="150" w:left="150" w:right="-149"/>
              <w:jc w:val="center"/>
              <w:rPr>
                <w:b w:val="1"/>
              </w:rPr>
            </w:pPr>
            <w:r>
              <w:rPr>
                <w:b w:val="1"/>
              </w:rPr>
              <w:t>Срок выполнения работ</w:t>
            </w:r>
          </w:p>
        </w:tc>
      </w:tr>
      <w:tr>
        <w:trPr>
          <w:trHeight w:hRule="atLeast" w:val="71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D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4E0C0000">
            <w:r>
              <w:t xml:space="preserve">Пограничный район, пгт. Пограничный. Общественная территория  в пгт. Пограничный по улице Гагарина (10 м на юго-запад от здания Детской школы искусств, </w:t>
            </w:r>
          </w:p>
          <w:p w14:paraId="4F0C0000">
            <w:r>
              <w:t>ул. Гагарина дом 8).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00C0000">
            <w:pPr>
              <w:ind w:right="-147"/>
            </w:pPr>
            <w:r>
              <w:t xml:space="preserve">Благоустройство общественного пространства, устройство дорожки из брусчатки, устройство бордюрного камня вокруг, устройство асфальтового покрытия,  обеспечение наружного освещения, установка лавочек и урн, установка малых архитектурных форм, посадка деревьев и кустарников, разбивка клумб.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1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71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2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30C0000">
            <w:pPr>
              <w:ind w:right="-148"/>
            </w:pPr>
            <w:r>
              <w:t>Пограничный район,  с. Бойкое. Общественная территория в с. Бойкое по ул. Ленина (в 10 м. на северо-восток от центра досуга с. Бойкое, ул. Ленина дом 20).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4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50C0000">
            <w:pPr>
              <w:ind/>
              <w:jc w:val="center"/>
            </w:pPr>
            <w:r>
              <w:t>2022</w:t>
            </w:r>
          </w:p>
        </w:tc>
      </w:tr>
      <w:tr>
        <w:trPr>
          <w:trHeight w:hRule="atLeast" w:val="71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6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70C0000">
            <w:pPr>
              <w:ind w:right="-148"/>
            </w:pPr>
            <w:r>
              <w:t>Пограничный район, с. Украинка. Общественная территория в с. Украинка по ул. Первомайская (25 м. на северо-восток от жилого дома,  ул. Первомайская дом 14).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80C0000">
            <w:pPr>
              <w:ind w:right="-147"/>
            </w:pPr>
            <w:r>
              <w:t xml:space="preserve">Обустройство детско-спортивной площадки, установка скамеек и урн для мусора, устройство ограждения высотой 1,5 метра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9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72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A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B0C0000">
            <w:pPr>
              <w:ind w:right="-148"/>
            </w:pPr>
            <w:r>
              <w:t>Пограничный район, пгт. Пограничный. Общественная территория  в пгт. Пограничный по улице  Ленина (10 м. на северо-восток от здания бывшего клуба, ул. Ленина дом 213).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C0C0000">
            <w:pPr>
              <w:ind w:right="-147"/>
            </w:pPr>
            <w:r>
              <w:t>Обустройство детско-спортивной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D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202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E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5F0C0000">
            <w:pPr>
              <w:ind w:right="-148"/>
            </w:pPr>
            <w:r>
              <w:t xml:space="preserve">Пограничный район, с. Богуславка. Общественная территория в с. Богуславка по ул. Школьная (в 15 м. на запад от здания бывшей сельской администрации, </w:t>
            </w:r>
          </w:p>
          <w:p w14:paraId="600C0000">
            <w:pPr>
              <w:ind w:right="-148"/>
            </w:pPr>
            <w:r>
              <w:t>ул. Школьная дом 55).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1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2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459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3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40C0000">
            <w:r>
              <w:t>Пограничный район, пгт. Пограничный. Общественная территория  в пгт. Пограничный по улице Буденного (10 м. на северо-запад от жилого дома, ул. Буденного дом 30).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50C0000">
            <w:pPr>
              <w:ind w:right="-147"/>
            </w:pPr>
            <w:r>
              <w:t xml:space="preserve">Обустройство детско-спортивной площадки, установка скамеек и урн для мусора, устройство ограждения высотой 1,5 метра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6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1169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7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80C0000">
            <w:pPr>
              <w:ind w:right="-148"/>
              <w:rPr>
                <w:i w:val="1"/>
              </w:rPr>
            </w:pPr>
            <w:r>
              <w:t>Пограничный район, пгт. Пограничный. Общественная территория  в пгт. Пограничный по ул. К. Маркса (50 м. на юго-восток от здания аптеки,  ул. К. Маркса, дом 32/1).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90C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6A0C0000">
            <w:pPr>
              <w:ind w:right="-147"/>
            </w:pPr>
            <w:r>
              <w:t>2 этап: Благоустройство общественного пространства вокруг памятника «Односельч</w:t>
            </w:r>
            <w:r>
              <w:t>а</w:t>
            </w:r>
            <w:r>
              <w:t xml:space="preserve">нам», устройство дорожки из брусчатки, устройство бордюрного камня вокруг, устройство асфальтового покрытия,  обеспечение наружного освещения, установка лавочек и урн, посадка деревьев и кустарников, разбивка клумб,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B0C0000">
            <w:pPr>
              <w:ind/>
              <w:jc w:val="center"/>
            </w:pPr>
            <w:r>
              <w:t>2024</w:t>
            </w:r>
          </w:p>
        </w:tc>
      </w:tr>
      <w:tr>
        <w:trPr>
          <w:trHeight w:hRule="atLeast" w:val="273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C0C0000">
            <w:pPr>
              <w:numPr>
                <w:ilvl w:val="0"/>
                <w:numId w:val="6"/>
              </w:numPr>
              <w:ind w:firstLine="0" w:left="0"/>
            </w:pPr>
          </w:p>
        </w:tc>
        <w:tc>
          <w:tcPr>
            <w:tcW w:type="dxa" w:w="60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D0C0000">
            <w:r>
              <w:t xml:space="preserve">Пограничный район, пгт. Пограничный. Общественная территории  в пгт. Пограничный по ул. Орлова (300 м. на запад от жилого дома, ул. Орлова дом 1 А).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6E0C0000">
            <w:r>
              <w:t xml:space="preserve">1 этап: Подготовка проектно-сметной документации, проверка достоверности стоимости работ, получение заключения экспертизы.  </w:t>
            </w:r>
          </w:p>
          <w:p w14:paraId="6F0C0000">
            <w:pPr>
              <w:ind w:right="-147"/>
            </w:pPr>
            <w:r>
              <w:t xml:space="preserve">2 этап: Благоустройство общественного пространства вокруг памятника воинам </w:t>
            </w:r>
            <w:r>
              <w:t>I</w:t>
            </w:r>
            <w:r>
              <w:t xml:space="preserve"> Дал</w:t>
            </w:r>
            <w:r>
              <w:t>ь</w:t>
            </w:r>
            <w:r>
              <w:t>невосточного фронта, погибшим в советско-японской войне 1945 г. Устройство дорожек из брусчатки, устройство бордюрного камня вокруг, устройство асфальтового покрытия,  обеспечение наружного освещения, установка лавочек и урн, посадка деревьев и кустарников, разбивка клумб, общее ограждение</w:t>
            </w:r>
            <w:r>
              <w:t>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00C0000">
            <w:pPr>
              <w:ind/>
              <w:jc w:val="center"/>
            </w:pPr>
            <w:r>
              <w:t>202</w:t>
            </w:r>
            <w:r>
              <w:t>2</w:t>
            </w:r>
          </w:p>
        </w:tc>
      </w:tr>
      <w:tr>
        <w:trPr>
          <w:trHeight w:hRule="atLeast" w:val="5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1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20C0000">
            <w:pPr>
              <w:ind w:right="-148"/>
            </w:pPr>
            <w:r>
              <w:t>Пограничный район, с. Сергеевка. Общественная терри-тории в с. Сергеевка по ул. Переселенческая  (20 м. на юго-восток от жилого дома, ул. Переселенческая дом 7).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30C0000">
            <w:r>
              <w:t xml:space="preserve">Обустройство детско-спортивной площадки, установка лавочек и урн, посадка деревьев и кустарников, установка ограждения  высотой 1,5 метра. 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40C0000">
            <w:pPr>
              <w:ind/>
              <w:jc w:val="center"/>
            </w:pPr>
            <w:r>
              <w:t xml:space="preserve">2025 </w:t>
            </w:r>
          </w:p>
        </w:tc>
      </w:tr>
      <w:tr>
        <w:trPr>
          <w:trHeight w:hRule="atLeast" w:val="5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5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60C0000">
            <w:r>
              <w:t>Пограничный район, с. Дружба. Общественная территория в с. Дружба по ул. Верхняя (40 м. на  юго-восток от жилого дома ул. Верхняя дом 2).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70C0000">
            <w:r>
              <w:t>Обустройство детско-спортивной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80C0000">
            <w:pPr>
              <w:ind/>
              <w:jc w:val="center"/>
            </w:pPr>
            <w:r>
              <w:t>2020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9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A0C0000">
            <w:r>
              <w:t xml:space="preserve">Пограничный район, </w:t>
            </w:r>
            <w:r>
              <w:t>с. Сергеевка</w:t>
            </w:r>
            <w:r>
              <w:t xml:space="preserve">. Общественная территории  в с. Сергеевка по ул. Рабочая (15 м. на северо-восток от жилого дома, ул. Рабочая дом 42).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B0C0000">
            <w:r>
              <w:t xml:space="preserve">Обустройство детско-спортивной площадки, установка лавочек и урн, посадка деревьев и кустарников, установка ограждения  высотой 1,5 метра. 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C0C0000">
            <w:pPr>
              <w:ind/>
              <w:jc w:val="center"/>
            </w:pPr>
            <w:r>
              <w:t>2026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D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E0C0000">
            <w:r>
              <w:t xml:space="preserve">Пограничный район, </w:t>
            </w:r>
            <w:r>
              <w:t>с. Сергеевка</w:t>
            </w:r>
            <w:r>
              <w:t>. Общественная территории  в с. Сергеевка по ул. Октябрьская (15 м. на юго-восток от жилого дома, ул. Октябрьская дом 2).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7F0C0000">
            <w:r>
              <w:t xml:space="preserve">Благоустройство детско-спортивной площадки, установка лавочек и урн, посадка деревьев и кустарников, установка ограждения  высотой 1,5 метра.  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00C0000">
            <w:pPr>
              <w:ind/>
              <w:jc w:val="center"/>
            </w:pPr>
            <w:r>
              <w:t>2027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1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20C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пгт. Пограничный по ул. Лазо  (20 м на юг от  жилого дома по ул. Лазо дом 153).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3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1,5 -3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4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5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60C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пгт. Пограничный по ул. Дубовика (15 м на север от  жилого дома по ул. Дубовика дом 56).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70C0000">
            <w:pPr>
              <w:ind w:right="-147"/>
            </w:pPr>
            <w:r>
              <w:t>Обустройство спортивной площадки, установка скамеек и урн для мусора, устройство ограждения высотой 1,5 метра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80C0000">
            <w:pPr>
              <w:ind/>
              <w:jc w:val="center"/>
            </w:pPr>
            <w:r>
              <w:t>202</w:t>
            </w:r>
            <w:r>
              <w:t>5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9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A0C0000">
            <w:pPr>
              <w:ind w:right="-108"/>
              <w:rPr>
                <w:i w:val="1"/>
              </w:rPr>
            </w:pPr>
            <w:r>
              <w:t>Пограничный район, пгт. Пограничный. Общественная территория в с. Софье-Алексеевское по ул. Центральная (20 м на юг от  жилого дома по ул.  Центральная  д. 10).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B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C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190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D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E0C0000">
            <w:pPr>
              <w:ind w:right="-148"/>
            </w:pPr>
            <w:r>
              <w:t>Пограничный район, с. Рубиновка. Общественная территория в с. Рубиновка по ул. Центральная. (20 м. на  юго-восток от жилого дома  по ул. Центральная, д. 11).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8F0C0000">
            <w:r>
              <w:t>Обустройство детско-спортивной площадки, установка скамеек и урн для мусора, устройство ограждения высотой  1,5 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00C0000">
            <w:pPr>
              <w:ind/>
              <w:jc w:val="center"/>
            </w:pPr>
            <w:r>
              <w:t>202</w:t>
            </w:r>
            <w:r>
              <w:t>4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1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20C0000">
            <w:pPr>
              <w:ind w:right="-108"/>
            </w:pPr>
            <w:r>
              <w:t xml:space="preserve">Пограничный район, пгт. Пограничный. Общественная </w:t>
            </w:r>
            <w:r>
              <w:t>территория для занятий экстремальными видами спорта в  п. Пограничный (земельный участок с адресом:  ул.  Гагарина,  д. 6).</w:t>
            </w:r>
            <w:r>
              <w:t xml:space="preserve">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30C0000">
            <w:r>
              <w:t>Благоустройство общественного пространства для занятий экстремальными видами спорта, асфальтирование существующей  площадки и дорожек, установка ограждения, бордюрного камня, водоотводных лотков, МАФ</w:t>
            </w:r>
            <w:r>
              <w:t xml:space="preserve"> и спортивных форм,</w:t>
            </w:r>
            <w:r>
              <w:t xml:space="preserve">  наружного освещения, высадка кустарников.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40C0000">
            <w:pPr>
              <w:ind/>
              <w:jc w:val="center"/>
            </w:pPr>
            <w:r>
              <w:t>202</w:t>
            </w:r>
            <w:r>
              <w:t>2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5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60C0000">
            <w:pPr>
              <w:ind w:right="-108"/>
            </w:pPr>
            <w:r>
              <w:t>Пограничный район, с. Барано – Оренбургское. Общественная территория в  с. Барано – Оренбургское по улице Победы (50 метров на юго-запад от здания - сельского дома культуры ул. Победы, д. 21 «а»).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7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80C0000">
            <w:pPr>
              <w:ind/>
              <w:jc w:val="center"/>
            </w:pPr>
            <w:r>
              <w:t xml:space="preserve">2019 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9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A0C0000">
            <w:pPr>
              <w:ind w:right="-108"/>
            </w:pPr>
            <w:r>
              <w:t xml:space="preserve">Пограничный район,  пгт. Пограничный. Общественная территория в  пгт. Пограничный по улице Ленина. Сквер им. Шевченко.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B0C0000">
            <w:r>
              <w:t>Обустройство детской площадки, установка скамеек и урн для мусора.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C0C0000">
            <w:pPr>
              <w:ind/>
              <w:jc w:val="center"/>
            </w:pPr>
            <w:r>
              <w:t>2018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D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E0C0000">
            <w:pPr>
              <w:ind w:right="-108"/>
            </w:pPr>
            <w:r>
              <w:t>Пограничный район,, пгт. Пограничный. Общественная территория в  пгт. Пограничный по улице Ленина. Парк имени  В. Котельникова (примерно 10 м по направл. на восток от жилого дома  по ул. Ленина д. 49 «а»).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9F0C0000">
            <w:pPr>
              <w:ind w:right="-68"/>
            </w:pPr>
            <w:r>
              <w:t>Благоустройство общественного пространства, устройство, устройство бордюрного камня и асфальтированных дорожек, установка скамеек, урн, клумб,  наружного освещения со светодиодными лампами, высадка деревьев и кустарников.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0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1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20C0000">
            <w:pPr>
              <w:pStyle w:val="Style_8"/>
              <w:ind w:firstLine="0" w:left="0" w:right="-57"/>
            </w:pPr>
            <w:r>
              <w:t xml:space="preserve"> Пограничный район, с. Сергеевка. Общественная территория в  с. Сергеевка по улице Советская Сквер в селе Сергеевка  (примерно 40 м. на северо-запад от здания по адресу ул. Советская  д. 20а).                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3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4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5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60C0000">
            <w:pPr>
              <w:pStyle w:val="Style_8"/>
              <w:ind w:firstLine="0" w:left="0" w:right="-57"/>
            </w:pPr>
            <w:r>
              <w:t>Пограничный район, с. Сергеевка. Общественная территория в  с. Сергеевка по улице ул. Новая. Детская площадка по ул. Новая.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7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8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9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A0C0000">
            <w:pPr>
              <w:pStyle w:val="Style_8"/>
              <w:ind w:firstLine="0" w:left="0" w:right="-57"/>
            </w:pPr>
            <w:r>
              <w:t xml:space="preserve"> Пограничный район, с. Сергеевка. Общественная территория в  с. Сергеевка в ВГ № 71. Детская площадка в военном городке № 71.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B0C0000">
            <w:r>
              <w:t>Обустройство детско-спортивной площадки, установка скамеек и урн для мусора.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C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20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D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AE0C0000">
            <w:pPr>
              <w:ind w:firstLine="33" w:left="0" w:right="-57"/>
            </w:pPr>
            <w:r>
              <w:t xml:space="preserve">Пограничный район,  с. Бойкое. Общественная территория в  с. Бойкое по улице Ленина. Детская площадка (в 20 метрах  на юго-запад от центра досуга </w:t>
            </w:r>
          </w:p>
          <w:p w14:paraId="AF0C0000">
            <w:pPr>
              <w:ind w:firstLine="33" w:left="0" w:right="-57"/>
            </w:pPr>
            <w:r>
              <w:t>с. Бойкое по адресу:  ул. Ленина, д. 20).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0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1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548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2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30C0000">
            <w:pPr>
              <w:pStyle w:val="Style_8"/>
              <w:ind w:firstLine="0" w:left="0" w:right="-148"/>
            </w:pPr>
            <w:r>
              <w:t>Пограничный район, пгт. Пограничный. Общественная территория в  пгт. Пограничный по улице Орлова (в 10 м. на запад от дома культуры по  адресу ул. Орлова д.14а).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40C0000">
            <w:r>
              <w:t>Обустройство детской площадки, установка скамеек и урн для мусора.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50C0000">
            <w:pPr>
              <w:ind/>
              <w:jc w:val="center"/>
            </w:pPr>
            <w:r>
              <w:t>2019</w:t>
            </w:r>
          </w:p>
        </w:tc>
      </w:tr>
      <w:tr>
        <w:trPr>
          <w:trHeight w:hRule="atLeast" w:val="203"/>
        </w:trPr>
        <w:tc>
          <w:tcPr>
            <w:tcW w:type="dxa" w:w="51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60C0000">
            <w:pPr>
              <w:numPr>
                <w:ilvl w:val="0"/>
                <w:numId w:val="6"/>
              </w:numPr>
              <w:ind w:firstLine="0" w:left="0" w:right="-149"/>
            </w:pPr>
          </w:p>
        </w:tc>
        <w:tc>
          <w:tcPr>
            <w:tcW w:type="dxa" w:w="6096"/>
            <w:tcBorders>
              <w:top w:color="000000" w:sz="4" w:val="single"/>
              <w:bottom w:color="000000" w:sz="4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70C0000">
            <w:pPr>
              <w:pStyle w:val="Style_8"/>
              <w:ind w:firstLine="0" w:left="33" w:right="-108"/>
            </w:pPr>
            <w:r>
              <w:t>Пограничный район, , пгт. Пограничный. Общественная территория в  пгт. Пограничный по улице Лазо. Детская площадка (в 100 метрах на северо-восток от дома № 154, ул. Лазо).</w:t>
            </w:r>
          </w:p>
        </w:tc>
        <w:tc>
          <w:tcPr>
            <w:tcW w:type="dxa" w:w="68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80C0000">
            <w:r>
              <w:t>Обустройство детско-спортивной площадки, установка скамеек и урн для мусора, устройство ограждения высотой  1,5 метра.</w:t>
            </w:r>
          </w:p>
        </w:tc>
        <w:tc>
          <w:tcPr>
            <w:tcW w:type="dxa" w:w="21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49"/>
              <w:bottom w:type="dxa" w:w="0"/>
              <w:right w:type="dxa" w:w="149"/>
            </w:tcMar>
          </w:tcPr>
          <w:p w14:paraId="B90C0000">
            <w:pPr>
              <w:ind/>
              <w:jc w:val="center"/>
            </w:pPr>
            <w:r>
              <w:t>2019</w:t>
            </w:r>
          </w:p>
        </w:tc>
      </w:tr>
    </w:tbl>
    <w:p w14:paraId="BA0C0000">
      <w:pPr>
        <w:ind/>
        <w:jc w:val="center"/>
        <w:rPr>
          <w:sz w:val="26"/>
        </w:rPr>
      </w:pPr>
    </w:p>
    <w:p w14:paraId="BB0C0000">
      <w:pPr>
        <w:ind/>
        <w:jc w:val="center"/>
        <w:rPr>
          <w:sz w:val="26"/>
        </w:rPr>
      </w:pPr>
      <w:r>
        <w:rPr>
          <w:sz w:val="26"/>
        </w:rPr>
        <w:t>_____________________________</w:t>
      </w:r>
    </w:p>
    <w:p w14:paraId="BC0C0000">
      <w:pPr>
        <w:ind/>
        <w:jc w:val="center"/>
        <w:rPr>
          <w:sz w:val="26"/>
        </w:rPr>
      </w:pPr>
      <w:r>
        <w:rPr>
          <w:sz w:val="26"/>
        </w:rPr>
        <w:t>____________</w:t>
      </w:r>
    </w:p>
    <w:sectPr>
      <w:headerReference r:id="rId7" w:type="first"/>
      <w:headerReference r:id="rId5" w:type="default"/>
      <w:footerReference r:id="rId8" w:type="first"/>
      <w:footerReference r:id="rId6" w:type="default"/>
      <w:pgSz w:h="11905" w:orient="landscape" w:w="16838"/>
      <w:pgMar w:bottom="1276" w:footer="720" w:gutter="0" w:header="426" w:left="851" w:right="992" w:top="707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pStyle w:val="Style_2"/>
    </w:pP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pStyle w:val="Style_2"/>
    </w:pP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2"/>
    </w:pP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4000000">
    <w:pPr>
      <w:pStyle w:val="Style_2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2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02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0E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>
    <w:pPr>
      <w:pStyle w:val="Style_1"/>
    </w:pPr>
  </w:p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2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13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6000000">
    <w:pPr>
      <w:pStyle w:val="Style_1"/>
      <w:tabs>
        <w:tab w:leader="none" w:pos="7497" w:val="center"/>
        <w:tab w:leader="none" w:pos="8709" w:val="left"/>
      </w:tabs>
      <w:ind/>
      <w:jc w:val="center"/>
    </w:pPr>
  </w:p>
  <w:p w14:paraId="07000000">
    <w:pPr>
      <w:pStyle w:val="Style_1"/>
      <w:tabs>
        <w:tab w:leader="none" w:pos="7497" w:val="center"/>
        <w:tab w:leader="none" w:pos="8709" w:val="left"/>
      </w:tabs>
      <w:ind/>
      <w:jc w:val="center"/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Jc w:val="left"/>
      <w:pPr>
        <w:tabs>
          <w:tab w:leader="none" w:pos="432" w:val="left"/>
        </w:tabs>
        <w:ind w:hanging="432" w:left="432"/>
      </w:pPr>
    </w:lvl>
    <w:lvl w:ilvl="1">
      <w:start w:val="1"/>
      <w:numFmt w:val="decimal"/>
      <w:lvlJc w:val="left"/>
      <w:pPr>
        <w:tabs>
          <w:tab w:leader="none" w:pos="576" w:val="left"/>
        </w:tabs>
        <w:ind w:hanging="576" w:left="576"/>
      </w:pPr>
    </w:lvl>
    <w:lvl w:ilvl="2">
      <w:start w:val="1"/>
      <w:numFmt w:val="decimal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Jc w:val="left"/>
      <w:pPr>
        <w:tabs>
          <w:tab w:leader="none" w:pos="1584" w:val="left"/>
        </w:tabs>
        <w:ind w:hanging="1584" w:left="1584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3"/>
      <w:numFmt w:val="decimal"/>
      <w:lvlText w:val="%1.%2."/>
      <w:lvlJc w:val="left"/>
      <w:pPr>
        <w:ind w:hanging="360" w:left="720"/>
      </w:pPr>
    </w:lvl>
    <w:lvl w:ilvl="2">
      <w:start w:val="1"/>
      <w:numFmt w:val="decimal"/>
      <w:lvlText w:val="%1.%2.%3."/>
      <w:lvlJc w:val="left"/>
      <w:pPr>
        <w:ind w:hanging="720" w:left="1080"/>
      </w:pPr>
    </w:lvl>
    <w:lvl w:ilvl="3">
      <w:start w:val="1"/>
      <w:numFmt w:val="decimal"/>
      <w:lvlText w:val="%1.%2.%3.%4."/>
      <w:lvlJc w:val="left"/>
      <w:pPr>
        <w:ind w:hanging="720" w:left="108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080" w:left="1440"/>
      </w:pPr>
    </w:lvl>
    <w:lvl w:ilvl="6">
      <w:start w:val="1"/>
      <w:numFmt w:val="decimal"/>
      <w:lvlText w:val="%1.%2.%3.%4.%5.%6.%7."/>
      <w:lvlJc w:val="left"/>
      <w:pPr>
        <w:ind w:hanging="1440" w:left="1800"/>
      </w:pPr>
    </w:lvl>
    <w:lvl w:ilvl="7">
      <w:start w:val="1"/>
      <w:numFmt w:val="decimal"/>
      <w:lvlText w:val="%1.%2.%3.%4.%5.%6.%7.%8."/>
      <w:lvlJc w:val="left"/>
      <w:pPr>
        <w:ind w:hanging="1440" w:left="1800"/>
      </w:pPr>
    </w:lvl>
    <w:lvl w:ilvl="8">
      <w:start w:val="1"/>
      <w:numFmt w:val="decimal"/>
      <w:lvlText w:val="%1.%2.%3.%4.%5.%6.%7.%8.%9."/>
      <w:lvlJc w:val="left"/>
      <w:pPr>
        <w:ind w:hanging="1800" w:left="216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lvl w:ilvl="0">
      <w:start w:val="1"/>
      <w:numFmt w:val="decimal"/>
      <w:pStyle w:val="Style_24"/>
      <w:lvlText w:val="%1."/>
      <w:lvlJc w:val="left"/>
      <w:pPr>
        <w:tabs>
          <w:tab w:leader="none" w:pos="3600" w:val="left"/>
        </w:tabs>
        <w:ind w:firstLine="0" w:left="3600"/>
      </w:pPr>
    </w:lvl>
    <w:lvl w:ilvl="1">
      <w:start w:val="1"/>
      <w:numFmt w:val="lowerLetter"/>
      <w:lvlText w:val="%2."/>
      <w:lvlJc w:val="left"/>
      <w:pPr>
        <w:tabs>
          <w:tab w:leader="none" w:pos="4983" w:val="left"/>
        </w:tabs>
        <w:ind w:hanging="360" w:left="4983"/>
      </w:pPr>
    </w:lvl>
    <w:lvl w:ilvl="2">
      <w:start w:val="1"/>
      <w:numFmt w:val="lowerRoman"/>
      <w:lvlText w:val="%3."/>
      <w:lvlJc w:val="right"/>
      <w:pPr>
        <w:tabs>
          <w:tab w:leader="none" w:pos="5703" w:val="left"/>
        </w:tabs>
        <w:ind w:hanging="180" w:left="5703"/>
      </w:pPr>
    </w:lvl>
    <w:lvl w:ilvl="3">
      <w:start w:val="1"/>
      <w:numFmt w:val="decimal"/>
      <w:lvlText w:val="%4."/>
      <w:lvlJc w:val="left"/>
      <w:pPr>
        <w:tabs>
          <w:tab w:leader="none" w:pos="6423" w:val="left"/>
        </w:tabs>
        <w:ind w:hanging="360" w:left="6423"/>
      </w:pPr>
    </w:lvl>
    <w:lvl w:ilvl="4">
      <w:start w:val="1"/>
      <w:numFmt w:val="lowerLetter"/>
      <w:lvlText w:val="%5."/>
      <w:lvlJc w:val="left"/>
      <w:pPr>
        <w:tabs>
          <w:tab w:leader="none" w:pos="7143" w:val="left"/>
        </w:tabs>
        <w:ind w:hanging="360" w:left="7143"/>
      </w:pPr>
    </w:lvl>
    <w:lvl w:ilvl="5">
      <w:start w:val="1"/>
      <w:numFmt w:val="lowerRoman"/>
      <w:lvlText w:val="%6."/>
      <w:lvlJc w:val="right"/>
      <w:pPr>
        <w:tabs>
          <w:tab w:leader="none" w:pos="7863" w:val="left"/>
        </w:tabs>
        <w:ind w:hanging="180" w:left="7863"/>
      </w:pPr>
    </w:lvl>
    <w:lvl w:ilvl="6">
      <w:start w:val="1"/>
      <w:numFmt w:val="decimal"/>
      <w:lvlText w:val="%7."/>
      <w:lvlJc w:val="left"/>
      <w:pPr>
        <w:tabs>
          <w:tab w:leader="none" w:pos="8583" w:val="left"/>
        </w:tabs>
        <w:ind w:hanging="360" w:left="8583"/>
      </w:pPr>
    </w:lvl>
    <w:lvl w:ilvl="7">
      <w:start w:val="1"/>
      <w:numFmt w:val="lowerLetter"/>
      <w:lvlText w:val="%8."/>
      <w:lvlJc w:val="left"/>
      <w:pPr>
        <w:tabs>
          <w:tab w:leader="none" w:pos="9303" w:val="left"/>
        </w:tabs>
        <w:ind w:hanging="360" w:left="9303"/>
      </w:pPr>
    </w:lvl>
    <w:lvl w:ilvl="8">
      <w:start w:val="1"/>
      <w:numFmt w:val="lowerRoman"/>
      <w:lvlText w:val="%9."/>
      <w:lvlJc w:val="right"/>
      <w:pPr>
        <w:tabs>
          <w:tab w:leader="none" w:pos="10023" w:val="left"/>
        </w:tabs>
        <w:ind w:hanging="180" w:left="10023"/>
      </w:pPr>
    </w:lvl>
  </w:abstractNum>
  <w:abstractNum w:abstractNumId="7">
    <w:lvl w:ilvl="0">
      <w:start w:val="1"/>
      <w:numFmt w:val="decimal"/>
      <w:pStyle w:val="Style_29"/>
      <w:lvlText w:val="%1."/>
      <w:lvlJc w:val="center"/>
      <w:pPr>
        <w:tabs>
          <w:tab w:leader="none" w:pos="340" w:val="left"/>
        </w:tabs>
        <w:ind w:hanging="567" w:left="567"/>
      </w:pPr>
      <w:rPr>
        <w:rFonts w:ascii="Times New Roman" w:hAnsi="Times New Roman"/>
        <w:b w:val="1"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leader="none" w:pos="0" w:val="left"/>
        </w:tabs>
        <w:ind w:firstLine="0" w:left="0"/>
      </w:pPr>
      <w:rPr>
        <w:rFonts w:ascii="Times New Roman" w:hAnsi="Times New Roman"/>
        <w:b w:val="0"/>
        <w:i w:val="0"/>
        <w:sz w:val="26"/>
      </w:rPr>
    </w:lvl>
    <w:lvl w:ilvl="2">
      <w:start w:val="1"/>
      <w:numFmt w:val="decimal"/>
      <w:lvlText w:val="%1.%2.%3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Text w:val="%1.%2.%3.%4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Text w:val="%1.%2.%3.%4.%5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Text w:val="%1.%2.%3.%4.%5.%6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Text w:val="%1.%2.%3.%4.%5.%6.%7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Text w:val="%1.%2.%3.%4.%5.%6.%7.%8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Text w:val="%1.%2.%3.%4.%5.%6.%7.%8.%9"/>
      <w:lvlJc w:val="left"/>
      <w:pPr>
        <w:tabs>
          <w:tab w:leader="none" w:pos="1584" w:val="left"/>
        </w:tabs>
        <w:ind w:hanging="1584" w:left="1584"/>
      </w:pPr>
    </w:lvl>
  </w:abstractNum>
  <w:abstractNum w:abstractNumId="8">
    <w:lvl w:ilvl="0">
      <w:start w:val="1"/>
      <w:numFmt w:val="decimal"/>
      <w:pStyle w:val="Style_27"/>
      <w:lvlText w:val="%1."/>
      <w:lvlJc w:val="center"/>
      <w:pPr>
        <w:tabs>
          <w:tab w:leader="none" w:pos="340" w:val="left"/>
        </w:tabs>
        <w:ind w:hanging="567" w:left="567"/>
      </w:pPr>
      <w:rPr>
        <w:rFonts w:ascii="Times New Roman" w:hAnsi="Times New Roman"/>
        <w:b w:val="1"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leader="none" w:pos="576" w:val="left"/>
        </w:tabs>
        <w:ind w:hanging="576" w:left="576"/>
      </w:pPr>
      <w:rPr>
        <w:rFonts w:ascii="Times New Roman" w:hAnsi="Times New Roman"/>
        <w:b w:val="0"/>
        <w:i w:val="0"/>
        <w:sz w:val="26"/>
      </w:rPr>
    </w:lvl>
    <w:lvl w:ilvl="2">
      <w:start w:val="1"/>
      <w:numFmt w:val="decimal"/>
      <w:lvlText w:val="%1.%2.%3"/>
      <w:lvlJc w:val="left"/>
      <w:pPr>
        <w:tabs>
          <w:tab w:leader="none" w:pos="720" w:val="left"/>
        </w:tabs>
        <w:ind w:hanging="720" w:left="720"/>
      </w:pPr>
    </w:lvl>
    <w:lvl w:ilvl="3">
      <w:start w:val="1"/>
      <w:numFmt w:val="decimal"/>
      <w:lvlText w:val="%1.%2.%3.%4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Text w:val="%1.%2.%3.%4.%5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Text w:val="%1.%2.%3.%4.%5.%6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Text w:val="%1.%2.%3.%4.%5.%6.%7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Text w:val="%1.%2.%3.%4.%5.%6.%7.%8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Text w:val="%1.%2.%3.%4.%5.%6.%7.%8.%9"/>
      <w:lvlJc w:val="left"/>
      <w:pPr>
        <w:tabs>
          <w:tab w:leader="none" w:pos="1584" w:val="left"/>
        </w:tabs>
        <w:ind w:hanging="1584" w:left="1584"/>
      </w:pPr>
    </w:lvl>
  </w:abstractNum>
  <w:abstractNum w:abstractNumId="9">
    <w:lvl w:ilvl="0">
      <w:start w:val="1"/>
      <w:numFmt w:val="decimal"/>
      <w:pStyle w:val="Style_30"/>
      <w:lvlText w:val="%1."/>
      <w:lvlJc w:val="left"/>
      <w:pPr>
        <w:tabs>
          <w:tab w:leader="none" w:pos="360" w:val="left"/>
        </w:tabs>
        <w:ind w:hanging="360" w:left="360"/>
      </w:pPr>
    </w:lvl>
  </w:abstractNum>
  <w:abstractNum w:abstractNumId="10">
    <w:lvl w:ilvl="0">
      <w:start w:val="1"/>
      <w:numFmt w:val="decimal"/>
      <w:pStyle w:val="Style_10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5" w:type="paragraph">
    <w:name w:val="Normal"/>
    <w:link w:val="Style_15_ch"/>
    <w:uiPriority w:val="0"/>
    <w:qFormat/>
    <w:rPr>
      <w:rFonts w:ascii="Times New Roman" w:hAnsi="Times New Roman"/>
      <w:sz w:val="24"/>
    </w:rPr>
  </w:style>
  <w:style w:default="1" w:styleId="Style_15_ch" w:type="character">
    <w:name w:val="Normal"/>
    <w:link w:val="Style_15"/>
    <w:rPr>
      <w:rFonts w:ascii="Times New Roman" w:hAnsi="Times New Roman"/>
      <w:sz w:val="24"/>
    </w:rPr>
  </w:style>
  <w:style w:styleId="Style_16" w:type="paragraph">
    <w:name w:val="toc 2"/>
    <w:next w:val="Style_15"/>
    <w:link w:val="Style_1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6_ch" w:type="character">
    <w:name w:val="toc 2"/>
    <w:link w:val="Style_16"/>
    <w:rPr>
      <w:rFonts w:ascii="XO Thames" w:hAnsi="XO Thames"/>
      <w:sz w:val="28"/>
    </w:rPr>
  </w:style>
  <w:style w:styleId="Style_17" w:type="paragraph">
    <w:name w:val="Стиль Стиль 16 pt полужирный по центру Первая строка:  125 см Перед..."/>
    <w:basedOn w:val="Style_15"/>
    <w:link w:val="Style_17_ch"/>
    <w:pPr>
      <w:keepNext w:val="1"/>
      <w:spacing w:after="120" w:before="240"/>
      <w:ind w:firstLine="709" w:left="0"/>
      <w:jc w:val="center"/>
      <w:outlineLvl w:val="0"/>
    </w:pPr>
    <w:rPr>
      <w:b w:val="1"/>
      <w:sz w:val="32"/>
    </w:rPr>
  </w:style>
  <w:style w:styleId="Style_17_ch" w:type="character">
    <w:name w:val="Стиль Стиль 16 pt полужирный по центру Первая строка:  125 см Перед..."/>
    <w:basedOn w:val="Style_15_ch"/>
    <w:link w:val="Style_17"/>
    <w:rPr>
      <w:b w:val="1"/>
      <w:sz w:val="32"/>
    </w:rPr>
  </w:style>
  <w:style w:styleId="Style_18" w:type="paragraph">
    <w:name w:val="toc 4"/>
    <w:next w:val="Style_15"/>
    <w:link w:val="Style_1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8_ch" w:type="character">
    <w:name w:val="toc 4"/>
    <w:link w:val="Style_18"/>
    <w:rPr>
      <w:rFonts w:ascii="XO Thames" w:hAnsi="XO Thames"/>
      <w:sz w:val="28"/>
    </w:rPr>
  </w:style>
  <w:style w:styleId="Style_13" w:type="paragraph">
    <w:name w:val="Основной текст (8)"/>
    <w:basedOn w:val="Style_15"/>
    <w:link w:val="Style_13_ch"/>
    <w:pPr>
      <w:widowControl w:val="0"/>
      <w:spacing w:after="300" w:line="322" w:lineRule="exact"/>
      <w:ind/>
      <w:jc w:val="center"/>
    </w:pPr>
    <w:rPr>
      <w:b w:val="1"/>
      <w:sz w:val="28"/>
    </w:rPr>
  </w:style>
  <w:style w:styleId="Style_13_ch" w:type="character">
    <w:name w:val="Основной текст (8)"/>
    <w:basedOn w:val="Style_15_ch"/>
    <w:link w:val="Style_13"/>
    <w:rPr>
      <w:b w:val="1"/>
      <w:sz w:val="28"/>
    </w:rPr>
  </w:style>
  <w:style w:styleId="Style_19" w:type="paragraph">
    <w:name w:val="Strong"/>
    <w:link w:val="Style_19_ch"/>
    <w:rPr>
      <w:b w:val="1"/>
    </w:rPr>
  </w:style>
  <w:style w:styleId="Style_19_ch" w:type="character">
    <w:name w:val="Strong"/>
    <w:link w:val="Style_19"/>
    <w:rPr>
      <w:b w:val="1"/>
    </w:rPr>
  </w:style>
  <w:style w:styleId="Style_20" w:type="paragraph">
    <w:name w:val="toc 6"/>
    <w:next w:val="Style_15"/>
    <w:link w:val="Style_2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0_ch" w:type="character">
    <w:name w:val="toc 6"/>
    <w:link w:val="Style_20"/>
    <w:rPr>
      <w:rFonts w:ascii="XO Thames" w:hAnsi="XO Thames"/>
      <w:sz w:val="28"/>
    </w:rPr>
  </w:style>
  <w:style w:styleId="Style_21" w:type="paragraph">
    <w:name w:val="toc 7"/>
    <w:next w:val="Style_15"/>
    <w:link w:val="Style_2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1_ch" w:type="character">
    <w:name w:val="toc 7"/>
    <w:link w:val="Style_21"/>
    <w:rPr>
      <w:rFonts w:ascii="XO Thames" w:hAnsi="XO Thames"/>
      <w:sz w:val="28"/>
    </w:rPr>
  </w:style>
  <w:style w:styleId="Style_22" w:type="paragraph">
    <w:name w:val="Стиль Стиль 13 pt полужирный + полужирный"/>
    <w:basedOn w:val="Style_23"/>
    <w:link w:val="Style_22_ch"/>
    <w:rPr>
      <w:b w:val="1"/>
    </w:rPr>
  </w:style>
  <w:style w:styleId="Style_22_ch" w:type="character">
    <w:name w:val="Стиль Стиль 13 pt полужирный + полужирный"/>
    <w:basedOn w:val="Style_23_ch"/>
    <w:link w:val="Style_22"/>
    <w:rPr>
      <w:b w:val="1"/>
    </w:rPr>
  </w:style>
  <w:style w:styleId="Style_23" w:type="paragraph">
    <w:name w:val="Стиль 13 pt полужирный"/>
    <w:basedOn w:val="Style_15"/>
    <w:link w:val="Style_23_ch"/>
    <w:pPr>
      <w:keepNext w:val="1"/>
      <w:keepLines w:val="1"/>
      <w:ind w:firstLine="709" w:left="0"/>
      <w:jc w:val="both"/>
    </w:pPr>
    <w:rPr>
      <w:sz w:val="26"/>
    </w:rPr>
  </w:style>
  <w:style w:styleId="Style_23_ch" w:type="character">
    <w:name w:val="Стиль 13 pt полужирный"/>
    <w:basedOn w:val="Style_15_ch"/>
    <w:link w:val="Style_23"/>
    <w:rPr>
      <w:sz w:val="26"/>
    </w:rPr>
  </w:style>
  <w:style w:styleId="Style_14" w:type="paragraph">
    <w:name w:val="No Spacing"/>
    <w:link w:val="Style_14_ch"/>
    <w:rPr>
      <w:sz w:val="22"/>
    </w:rPr>
  </w:style>
  <w:style w:styleId="Style_14_ch" w:type="character">
    <w:name w:val="No Spacing"/>
    <w:link w:val="Style_14"/>
    <w:rPr>
      <w:sz w:val="22"/>
    </w:rPr>
  </w:style>
  <w:style w:styleId="Style_3" w:type="paragraph">
    <w:name w:val="ConsPlusTitle"/>
    <w:link w:val="Style_3_ch"/>
    <w:pPr>
      <w:widowControl w:val="0"/>
      <w:ind/>
    </w:pPr>
    <w:rPr>
      <w:rFonts w:ascii="Times New Roman" w:hAnsi="Times New Roman"/>
      <w:b w:val="1"/>
      <w:sz w:val="24"/>
    </w:rPr>
  </w:style>
  <w:style w:styleId="Style_3_ch" w:type="character">
    <w:name w:val="ConsPlusTitle"/>
    <w:link w:val="Style_3"/>
    <w:rPr>
      <w:rFonts w:ascii="Times New Roman" w:hAnsi="Times New Roman"/>
      <w:b w:val="1"/>
      <w:sz w:val="24"/>
    </w:rPr>
  </w:style>
  <w:style w:styleId="Style_24" w:type="paragraph">
    <w:name w:val="heading 3"/>
    <w:basedOn w:val="Style_15"/>
    <w:next w:val="Style_15"/>
    <w:link w:val="Style_24_ch"/>
    <w:uiPriority w:val="9"/>
    <w:qFormat/>
    <w:pPr>
      <w:keepNext w:val="1"/>
      <w:keepLines w:val="1"/>
      <w:numPr>
        <w:ilvl w:val="0"/>
        <w:numId w:val="7"/>
      </w:numPr>
      <w:spacing w:after="120" w:before="360"/>
      <w:ind/>
      <w:jc w:val="center"/>
      <w:outlineLvl w:val="2"/>
    </w:pPr>
    <w:rPr>
      <w:b w:val="1"/>
      <w:sz w:val="26"/>
    </w:rPr>
  </w:style>
  <w:style w:styleId="Style_24_ch" w:type="character">
    <w:name w:val="heading 3"/>
    <w:basedOn w:val="Style_15_ch"/>
    <w:link w:val="Style_24"/>
    <w:rPr>
      <w:b w:val="1"/>
      <w:sz w:val="26"/>
    </w:rPr>
  </w:style>
  <w:style w:styleId="Style_25" w:type="paragraph">
    <w:name w:val="40"/>
    <w:basedOn w:val="Style_15"/>
    <w:link w:val="Style_25_ch"/>
    <w:pPr>
      <w:spacing w:afterAutospacing="on" w:beforeAutospacing="on"/>
      <w:ind/>
    </w:pPr>
  </w:style>
  <w:style w:styleId="Style_25_ch" w:type="character">
    <w:name w:val="40"/>
    <w:basedOn w:val="Style_15_ch"/>
    <w:link w:val="Style_25"/>
  </w:style>
  <w:style w:styleId="Style_26" w:type="paragraph">
    <w:name w:val="Стиль Заголовок 1 + Times New Roman 13 pt"/>
    <w:basedOn w:val="Style_27"/>
    <w:link w:val="Style_26_ch"/>
    <w:rPr>
      <w:sz w:val="26"/>
    </w:rPr>
  </w:style>
  <w:style w:styleId="Style_26_ch" w:type="character">
    <w:name w:val="Стиль Заголовок 1 + Times New Roman 13 pt"/>
    <w:basedOn w:val="Style_27_ch"/>
    <w:link w:val="Style_26"/>
    <w:rPr>
      <w:sz w:val="26"/>
    </w:rPr>
  </w:style>
  <w:style w:styleId="Style_28" w:type="paragraph">
    <w:name w:val="Стиль Заголовок 2 + Times New Roman 13 pt не полужирный не курси..."/>
    <w:basedOn w:val="Style_10"/>
    <w:link w:val="Style_28_ch"/>
    <w:pPr>
      <w:numPr>
        <w:ilvl w:val="0"/>
        <w:numId w:val="0"/>
      </w:numPr>
      <w:spacing w:after="0" w:before="0" w:line="360" w:lineRule="auto"/>
      <w:ind/>
    </w:pPr>
    <w:rPr>
      <w:b w:val="0"/>
      <w:i w:val="1"/>
      <w:sz w:val="26"/>
    </w:rPr>
  </w:style>
  <w:style w:styleId="Style_28_ch" w:type="character">
    <w:name w:val="Стиль Заголовок 2 + Times New Roman 13 pt не полужирный не курси..."/>
    <w:basedOn w:val="Style_10_ch"/>
    <w:link w:val="Style_28"/>
    <w:rPr>
      <w:b w:val="0"/>
      <w:i w:val="1"/>
      <w:sz w:val="26"/>
    </w:rPr>
  </w:style>
  <w:style w:styleId="Style_2" w:type="paragraph">
    <w:name w:val="footer"/>
    <w:basedOn w:val="Style_1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15_ch"/>
    <w:link w:val="Style_2"/>
  </w:style>
  <w:style w:styleId="Style_29" w:type="paragraph">
    <w:name w:val="Стиль1"/>
    <w:basedOn w:val="Style_30"/>
    <w:link w:val="Style_29_ch"/>
    <w:pPr>
      <w:numPr>
        <w:ilvl w:val="0"/>
        <w:numId w:val="8"/>
      </w:numPr>
    </w:pPr>
  </w:style>
  <w:style w:styleId="Style_29_ch" w:type="character">
    <w:name w:val="Стиль1"/>
    <w:basedOn w:val="Style_30_ch"/>
    <w:link w:val="Style_29"/>
  </w:style>
  <w:style w:styleId="Style_31" w:type="paragraph">
    <w:name w:val="page number"/>
    <w:link w:val="Style_31_ch"/>
  </w:style>
  <w:style w:styleId="Style_31_ch" w:type="character">
    <w:name w:val="page number"/>
    <w:link w:val="Style_31"/>
  </w:style>
  <w:style w:styleId="Style_32" w:type="paragraph">
    <w:name w:val="Стиль Основной текст + 14 pt полужирный по ширине Первая строка:..."/>
    <w:basedOn w:val="Style_10"/>
    <w:link w:val="Style_32_ch"/>
    <w:pPr>
      <w:numPr>
        <w:ilvl w:val="0"/>
        <w:numId w:val="0"/>
      </w:numPr>
      <w:ind/>
      <w:jc w:val="both"/>
    </w:pPr>
    <w:rPr>
      <w:b w:val="0"/>
      <w:sz w:val="28"/>
    </w:rPr>
  </w:style>
  <w:style w:styleId="Style_32_ch" w:type="character">
    <w:name w:val="Стиль Основной текст + 14 pt полужирный по ширине Первая строка:..."/>
    <w:basedOn w:val="Style_10_ch"/>
    <w:link w:val="Style_32"/>
    <w:rPr>
      <w:b w:val="0"/>
      <w:sz w:val="28"/>
    </w:rPr>
  </w:style>
  <w:style w:styleId="Style_33" w:type="paragraph">
    <w:name w:val="toc 3"/>
    <w:next w:val="Style_15"/>
    <w:link w:val="Style_3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33_ch" w:type="character">
    <w:name w:val="toc 3"/>
    <w:link w:val="Style_33"/>
    <w:rPr>
      <w:rFonts w:ascii="XO Thames" w:hAnsi="XO Thames"/>
      <w:sz w:val="28"/>
    </w:rPr>
  </w:style>
  <w:style w:styleId="Style_9" w:type="paragraph">
    <w:name w:val="Default"/>
    <w:link w:val="Style_9_ch"/>
    <w:rPr>
      <w:rFonts w:ascii="Times New Roman" w:hAnsi="Times New Roman"/>
      <w:color w:val="000000"/>
      <w:sz w:val="24"/>
    </w:rPr>
  </w:style>
  <w:style w:styleId="Style_9_ch" w:type="character">
    <w:name w:val="Default"/>
    <w:link w:val="Style_9"/>
    <w:rPr>
      <w:rFonts w:ascii="Times New Roman" w:hAnsi="Times New Roman"/>
      <w:color w:val="000000"/>
      <w:sz w:val="24"/>
    </w:rPr>
  </w:style>
  <w:style w:styleId="Style_34" w:type="paragraph">
    <w:name w:val="Стиль Заголовок 1 + Times New Roman 13 pt1"/>
    <w:basedOn w:val="Style_27"/>
    <w:link w:val="Style_34_ch"/>
    <w:pPr>
      <w:numPr>
        <w:ilvl w:val="0"/>
        <w:numId w:val="0"/>
      </w:numPr>
      <w:spacing w:before="360"/>
      <w:ind/>
    </w:pPr>
    <w:rPr>
      <w:sz w:val="26"/>
    </w:rPr>
  </w:style>
  <w:style w:styleId="Style_34_ch" w:type="character">
    <w:name w:val="Стиль Заголовок 1 + Times New Roman 13 pt1"/>
    <w:basedOn w:val="Style_27_ch"/>
    <w:link w:val="Style_34"/>
    <w:rPr>
      <w:sz w:val="26"/>
    </w:rPr>
  </w:style>
  <w:style w:styleId="Style_35" w:type="paragraph">
    <w:name w:val="List Paragraph"/>
    <w:basedOn w:val="Style_15"/>
    <w:link w:val="Style_35_ch"/>
    <w:pPr>
      <w:ind w:firstLine="0" w:left="720"/>
      <w:contextualSpacing w:val="1"/>
    </w:pPr>
  </w:style>
  <w:style w:styleId="Style_35_ch" w:type="character">
    <w:name w:val="List Paragraph"/>
    <w:basedOn w:val="Style_15_ch"/>
    <w:link w:val="Style_35"/>
  </w:style>
  <w:style w:styleId="Style_6" w:type="paragraph">
    <w:name w:val="Normal (Web)"/>
    <w:basedOn w:val="Style_15"/>
    <w:link w:val="Style_6_ch"/>
    <w:pPr>
      <w:spacing w:afterAutospacing="on" w:beforeAutospacing="on"/>
      <w:ind/>
    </w:pPr>
  </w:style>
  <w:style w:styleId="Style_6_ch" w:type="character">
    <w:name w:val="Normal (Web)"/>
    <w:basedOn w:val="Style_15_ch"/>
    <w:link w:val="Style_6"/>
  </w:style>
  <w:style w:styleId="Style_36" w:type="paragraph">
    <w:name w:val="Стиль 13 pt по ширине Междустр.интервал:  полуторный"/>
    <w:basedOn w:val="Style_15"/>
    <w:link w:val="Style_36_ch"/>
    <w:pPr>
      <w:spacing w:line="360" w:lineRule="auto"/>
      <w:ind w:firstLine="709" w:left="0"/>
      <w:jc w:val="both"/>
    </w:pPr>
    <w:rPr>
      <w:sz w:val="26"/>
    </w:rPr>
  </w:style>
  <w:style w:styleId="Style_36_ch" w:type="character">
    <w:name w:val="Стиль 13 pt по ширине Междустр.интервал:  полуторный"/>
    <w:basedOn w:val="Style_15_ch"/>
    <w:link w:val="Style_36"/>
    <w:rPr>
      <w:sz w:val="26"/>
    </w:rPr>
  </w:style>
  <w:style w:styleId="Style_37" w:type="paragraph">
    <w:name w:val="heading 5"/>
    <w:next w:val="Style_15"/>
    <w:link w:val="Style_3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7_ch" w:type="character">
    <w:name w:val="heading 5"/>
    <w:link w:val="Style_37"/>
    <w:rPr>
      <w:rFonts w:ascii="XO Thames" w:hAnsi="XO Thames"/>
      <w:b w:val="1"/>
      <w:sz w:val="22"/>
    </w:rPr>
  </w:style>
  <w:style w:styleId="Style_38" w:type="paragraph">
    <w:name w:val="Стиль Основной текст + Arial 13 pt полужирный Слева:  032 см М..."/>
    <w:basedOn w:val="Style_24"/>
    <w:link w:val="Style_38_ch"/>
    <w:pPr>
      <w:keepLines w:val="0"/>
      <w:numPr>
        <w:ilvl w:val="0"/>
        <w:numId w:val="0"/>
      </w:numPr>
      <w:spacing w:after="0" w:before="0" w:line="360" w:lineRule="auto"/>
      <w:ind w:hanging="13" w:left="180"/>
      <w:jc w:val="both"/>
    </w:pPr>
    <w:rPr>
      <w:rFonts w:ascii="Arial" w:hAnsi="Arial"/>
      <w:b w:val="0"/>
      <w:i w:val="1"/>
      <w:color w:val="FF0000"/>
    </w:rPr>
  </w:style>
  <w:style w:styleId="Style_38_ch" w:type="character">
    <w:name w:val="Стиль Основной текст + Arial 13 pt полужирный Слева:  032 см М..."/>
    <w:basedOn w:val="Style_24_ch"/>
    <w:link w:val="Style_38"/>
    <w:rPr>
      <w:rFonts w:ascii="Arial" w:hAnsi="Arial"/>
      <w:b w:val="0"/>
      <w:i w:val="1"/>
      <w:color w:val="FF0000"/>
    </w:rPr>
  </w:style>
  <w:style w:styleId="Style_39" w:type="paragraph">
    <w:name w:val="Body Text"/>
    <w:basedOn w:val="Style_15"/>
    <w:link w:val="Style_39_ch"/>
    <w:rPr>
      <w:b w:val="1"/>
    </w:rPr>
  </w:style>
  <w:style w:styleId="Style_39_ch" w:type="character">
    <w:name w:val="Body Text"/>
    <w:basedOn w:val="Style_15_ch"/>
    <w:link w:val="Style_39"/>
    <w:rPr>
      <w:b w:val="1"/>
    </w:rPr>
  </w:style>
  <w:style w:styleId="Style_27" w:type="paragraph">
    <w:name w:val="heading 1"/>
    <w:basedOn w:val="Style_15"/>
    <w:next w:val="Style_15"/>
    <w:link w:val="Style_27_ch"/>
    <w:uiPriority w:val="9"/>
    <w:qFormat/>
    <w:pPr>
      <w:keepNext w:val="1"/>
      <w:numPr>
        <w:ilvl w:val="0"/>
        <w:numId w:val="9"/>
      </w:numPr>
      <w:spacing w:after="120" w:before="240"/>
      <w:ind/>
      <w:jc w:val="center"/>
      <w:outlineLvl w:val="0"/>
    </w:pPr>
    <w:rPr>
      <w:b w:val="1"/>
    </w:rPr>
  </w:style>
  <w:style w:styleId="Style_27_ch" w:type="character">
    <w:name w:val="heading 1"/>
    <w:basedOn w:val="Style_15_ch"/>
    <w:link w:val="Style_27"/>
    <w:rPr>
      <w:b w:val="1"/>
    </w:rPr>
  </w:style>
  <w:style w:styleId="Style_40" w:type="paragraph">
    <w:name w:val="printj"/>
    <w:basedOn w:val="Style_15"/>
    <w:link w:val="Style_40_ch"/>
    <w:pPr>
      <w:spacing w:afterAutospacing="on" w:beforeAutospacing="on"/>
      <w:ind/>
    </w:pPr>
  </w:style>
  <w:style w:styleId="Style_40_ch" w:type="character">
    <w:name w:val="printj"/>
    <w:basedOn w:val="Style_15_ch"/>
    <w:link w:val="Style_40"/>
  </w:style>
  <w:style w:styleId="Style_1" w:type="paragraph">
    <w:name w:val="header"/>
    <w:basedOn w:val="Style_1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15_ch"/>
    <w:link w:val="Style_1"/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41" w:type="paragraph">
    <w:name w:val="Footnote"/>
    <w:link w:val="Style_41_ch"/>
    <w:pPr>
      <w:ind w:firstLine="851" w:left="0"/>
      <w:jc w:val="both"/>
    </w:pPr>
    <w:rPr>
      <w:rFonts w:ascii="XO Thames" w:hAnsi="XO Thames"/>
      <w:sz w:val="22"/>
    </w:rPr>
  </w:style>
  <w:style w:styleId="Style_41_ch" w:type="character">
    <w:name w:val="Footnote"/>
    <w:link w:val="Style_41"/>
    <w:rPr>
      <w:rFonts w:ascii="XO Thames" w:hAnsi="XO Thames"/>
      <w:sz w:val="22"/>
    </w:rPr>
  </w:style>
  <w:style w:styleId="Style_42" w:type="paragraph">
    <w:name w:val="Стиль Заголовок 3 + Arial не курсив Авто"/>
    <w:basedOn w:val="Style_24"/>
    <w:link w:val="Style_42_ch"/>
    <w:pPr>
      <w:keepLines w:val="0"/>
      <w:numPr>
        <w:ilvl w:val="0"/>
        <w:numId w:val="0"/>
      </w:numPr>
      <w:spacing w:after="0" w:before="0"/>
      <w:ind w:hanging="11" w:left="238"/>
      <w:jc w:val="both"/>
    </w:pPr>
    <w:rPr>
      <w:rFonts w:ascii="Arial" w:hAnsi="Arial"/>
    </w:rPr>
  </w:style>
  <w:style w:styleId="Style_42_ch" w:type="character">
    <w:name w:val="Стиль Заголовок 3 + Arial не курсив Авто"/>
    <w:basedOn w:val="Style_24_ch"/>
    <w:link w:val="Style_42"/>
    <w:rPr>
      <w:rFonts w:ascii="Arial" w:hAnsi="Arial"/>
    </w:rPr>
  </w:style>
  <w:style w:styleId="Style_43" w:type="paragraph">
    <w:name w:val="toc 1"/>
    <w:next w:val="Style_15"/>
    <w:link w:val="Style_4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43_ch" w:type="character">
    <w:name w:val="toc 1"/>
    <w:link w:val="Style_43"/>
    <w:rPr>
      <w:rFonts w:ascii="XO Thames" w:hAnsi="XO Thames"/>
      <w:b w:val="1"/>
      <w:sz w:val="28"/>
    </w:rPr>
  </w:style>
  <w:style w:styleId="Style_8" w:type="paragraph">
    <w:name w:val="List Paragraph"/>
    <w:basedOn w:val="Style_15"/>
    <w:link w:val="Style_8_ch"/>
    <w:pPr>
      <w:ind w:firstLine="0" w:left="720"/>
      <w:contextualSpacing w:val="1"/>
    </w:pPr>
  </w:style>
  <w:style w:styleId="Style_8_ch" w:type="character">
    <w:name w:val="List Paragraph"/>
    <w:basedOn w:val="Style_15_ch"/>
    <w:link w:val="Style_8"/>
  </w:style>
  <w:style w:styleId="Style_44" w:type="paragraph">
    <w:name w:val="Header and Footer"/>
    <w:link w:val="Style_44_ch"/>
    <w:pPr>
      <w:spacing w:line="240" w:lineRule="auto"/>
      <w:ind/>
      <w:jc w:val="both"/>
    </w:pPr>
    <w:rPr>
      <w:rFonts w:ascii="XO Thames" w:hAnsi="XO Thames"/>
      <w:sz w:val="20"/>
    </w:rPr>
  </w:style>
  <w:style w:styleId="Style_44_ch" w:type="character">
    <w:name w:val="Header and Footer"/>
    <w:link w:val="Style_44"/>
    <w:rPr>
      <w:rFonts w:ascii="XO Thames" w:hAnsi="XO Thames"/>
      <w:sz w:val="20"/>
    </w:rPr>
  </w:style>
  <w:style w:styleId="Style_5" w:type="paragraph">
    <w:name w:val="ConsPlusNonformat"/>
    <w:link w:val="Style_5_ch"/>
    <w:pPr>
      <w:widowControl w:val="0"/>
      <w:ind/>
    </w:pPr>
    <w:rPr>
      <w:rFonts w:ascii="Courier New" w:hAnsi="Courier New"/>
    </w:rPr>
  </w:style>
  <w:style w:styleId="Style_5_ch" w:type="character">
    <w:name w:val="ConsPlusNonformat"/>
    <w:link w:val="Style_5"/>
    <w:rPr>
      <w:rFonts w:ascii="Courier New" w:hAnsi="Courier New"/>
    </w:rPr>
  </w:style>
  <w:style w:styleId="Style_45" w:type="paragraph">
    <w:name w:val="toc 9"/>
    <w:next w:val="Style_15"/>
    <w:link w:val="Style_4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45_ch" w:type="character">
    <w:name w:val="toc 9"/>
    <w:link w:val="Style_45"/>
    <w:rPr>
      <w:rFonts w:ascii="XO Thames" w:hAnsi="XO Thames"/>
      <w:sz w:val="28"/>
    </w:rPr>
  </w:style>
  <w:style w:styleId="Style_46" w:type="paragraph">
    <w:name w:val="consplusnormal"/>
    <w:basedOn w:val="Style_15"/>
    <w:link w:val="Style_46_ch"/>
    <w:pPr>
      <w:spacing w:afterAutospacing="on" w:beforeAutospacing="on"/>
      <w:ind/>
    </w:pPr>
  </w:style>
  <w:style w:styleId="Style_46_ch" w:type="character">
    <w:name w:val="consplusnormal"/>
    <w:basedOn w:val="Style_15_ch"/>
    <w:link w:val="Style_46"/>
  </w:style>
  <w:style w:styleId="Style_47" w:type="paragraph">
    <w:name w:val="toc 8"/>
    <w:next w:val="Style_15"/>
    <w:link w:val="Style_4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7_ch" w:type="character">
    <w:name w:val="toc 8"/>
    <w:link w:val="Style_47"/>
    <w:rPr>
      <w:rFonts w:ascii="XO Thames" w:hAnsi="XO Thames"/>
      <w:sz w:val="28"/>
    </w:rPr>
  </w:style>
  <w:style w:styleId="Style_48" w:type="paragraph">
    <w:name w:val="Balloon Text"/>
    <w:basedOn w:val="Style_15"/>
    <w:link w:val="Style_48_ch"/>
    <w:rPr>
      <w:rFonts w:ascii="Tahoma" w:hAnsi="Tahoma"/>
      <w:sz w:val="16"/>
    </w:rPr>
  </w:style>
  <w:style w:styleId="Style_48_ch" w:type="character">
    <w:name w:val="Balloon Text"/>
    <w:basedOn w:val="Style_15_ch"/>
    <w:link w:val="Style_48"/>
    <w:rPr>
      <w:rFonts w:ascii="Tahoma" w:hAnsi="Tahoma"/>
      <w:sz w:val="16"/>
    </w:rPr>
  </w:style>
  <w:style w:styleId="Style_49" w:type="paragraph">
    <w:name w:val="Стиль по ширине Первая строка:  085 см Перед:  6 пт"/>
    <w:basedOn w:val="Style_15"/>
    <w:link w:val="Style_49_ch"/>
    <w:pPr>
      <w:keepNext w:val="1"/>
      <w:keepLines w:val="1"/>
      <w:spacing w:before="240"/>
      <w:ind w:firstLine="482" w:left="0"/>
      <w:jc w:val="both"/>
    </w:pPr>
  </w:style>
  <w:style w:styleId="Style_49_ch" w:type="character">
    <w:name w:val="Стиль по ширине Первая строка:  085 см Перед:  6 пт"/>
    <w:basedOn w:val="Style_15_ch"/>
    <w:link w:val="Style_49"/>
  </w:style>
  <w:style w:styleId="Style_50" w:type="paragraph">
    <w:name w:val="Колонтитул + Courier New;12 pt;Интервал -1 pt"/>
    <w:link w:val="Style_50_ch"/>
    <w:rPr>
      <w:rFonts w:ascii="Courier New" w:hAnsi="Courier New"/>
      <w:b w:val="1"/>
      <w:color w:val="000000"/>
      <w:spacing w:val="-20"/>
      <w:sz w:val="24"/>
      <w:u w:val="none"/>
    </w:rPr>
  </w:style>
  <w:style w:styleId="Style_50_ch" w:type="character">
    <w:name w:val="Колонтитул + Courier New;12 pt;Интервал -1 pt"/>
    <w:link w:val="Style_50"/>
    <w:rPr>
      <w:rFonts w:ascii="Courier New" w:hAnsi="Courier New"/>
      <w:b w:val="1"/>
      <w:color w:val="000000"/>
      <w:spacing w:val="-20"/>
      <w:sz w:val="24"/>
      <w:u w:val="none"/>
    </w:rPr>
  </w:style>
  <w:style w:styleId="Style_7" w:type="paragraph">
    <w:name w:val="ConsPlusNormal"/>
    <w:link w:val="Style_7_ch"/>
    <w:pPr>
      <w:widowControl w:val="0"/>
      <w:ind w:firstLine="720" w:left="0"/>
    </w:pPr>
    <w:rPr>
      <w:rFonts w:ascii="Arial" w:hAnsi="Arial"/>
    </w:rPr>
  </w:style>
  <w:style w:styleId="Style_7_ch" w:type="character">
    <w:name w:val="ConsPlusNormal"/>
    <w:link w:val="Style_7"/>
    <w:rPr>
      <w:rFonts w:ascii="Arial" w:hAnsi="Arial"/>
    </w:rPr>
  </w:style>
  <w:style w:styleId="Style_51" w:type="paragraph">
    <w:name w:val="toc 5"/>
    <w:next w:val="Style_15"/>
    <w:link w:val="Style_5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51_ch" w:type="character">
    <w:name w:val="toc 5"/>
    <w:link w:val="Style_51"/>
    <w:rPr>
      <w:rFonts w:ascii="XO Thames" w:hAnsi="XO Thames"/>
      <w:sz w:val="28"/>
    </w:rPr>
  </w:style>
  <w:style w:styleId="Style_11" w:type="paragraph">
    <w:name w:val="Font Style55"/>
    <w:link w:val="Style_11_ch"/>
    <w:rPr>
      <w:rFonts w:ascii="Times New Roman" w:hAnsi="Times New Roman"/>
      <w:sz w:val="24"/>
    </w:rPr>
  </w:style>
  <w:style w:styleId="Style_11_ch" w:type="character">
    <w:name w:val="Font Style55"/>
    <w:link w:val="Style_11"/>
    <w:rPr>
      <w:rFonts w:ascii="Times New Roman" w:hAnsi="Times New Roman"/>
      <w:sz w:val="24"/>
    </w:rPr>
  </w:style>
  <w:style w:styleId="Style_52" w:type="paragraph">
    <w:name w:val="Стиль Заголовок 1 + Times New Roman 13 pt по центру"/>
    <w:basedOn w:val="Style_27"/>
    <w:link w:val="Style_52_ch"/>
    <w:pPr>
      <w:numPr>
        <w:ilvl w:val="0"/>
        <w:numId w:val="0"/>
      </w:numPr>
    </w:pPr>
    <w:rPr>
      <w:sz w:val="26"/>
    </w:rPr>
  </w:style>
  <w:style w:styleId="Style_52_ch" w:type="character">
    <w:name w:val="Стиль Заголовок 1 + Times New Roman 13 pt по центру"/>
    <w:basedOn w:val="Style_27_ch"/>
    <w:link w:val="Style_52"/>
    <w:rPr>
      <w:sz w:val="26"/>
    </w:rPr>
  </w:style>
  <w:style w:styleId="Style_53" w:type="paragraph">
    <w:name w:val="Стиль по ширине Первая строка:  085 см Перед:  6 пт1"/>
    <w:basedOn w:val="Style_15"/>
    <w:link w:val="Style_53_ch"/>
    <w:pPr>
      <w:ind w:firstLine="482" w:left="0"/>
      <w:jc w:val="both"/>
    </w:pPr>
  </w:style>
  <w:style w:styleId="Style_53_ch" w:type="character">
    <w:name w:val="Стиль по ширине Первая строка:  085 см Перед:  6 пт1"/>
    <w:basedOn w:val="Style_15_ch"/>
    <w:link w:val="Style_53"/>
  </w:style>
  <w:style w:styleId="Style_30" w:type="paragraph">
    <w:name w:val="List Number"/>
    <w:basedOn w:val="Style_15"/>
    <w:link w:val="Style_30_ch"/>
    <w:pPr>
      <w:numPr>
        <w:ilvl w:val="0"/>
        <w:numId w:val="10"/>
      </w:numPr>
    </w:pPr>
  </w:style>
  <w:style w:styleId="Style_30_ch" w:type="character">
    <w:name w:val="List Number"/>
    <w:basedOn w:val="Style_15_ch"/>
    <w:link w:val="Style_30"/>
  </w:style>
  <w:style w:styleId="Style_54" w:type="paragraph">
    <w:name w:val="Subtitle"/>
    <w:next w:val="Style_15"/>
    <w:link w:val="Style_5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4_ch" w:type="character">
    <w:name w:val="Subtitle"/>
    <w:link w:val="Style_54"/>
    <w:rPr>
      <w:rFonts w:ascii="XO Thames" w:hAnsi="XO Thames"/>
      <w:i w:val="1"/>
      <w:sz w:val="24"/>
    </w:rPr>
  </w:style>
  <w:style w:styleId="Style_55" w:type="paragraph">
    <w:name w:val="Стиль Стиль по ширине Первая строка:  085 см Перед:  6 пт1 + 13 pt..."/>
    <w:basedOn w:val="Style_53"/>
    <w:link w:val="Style_55_ch"/>
    <w:pPr>
      <w:ind w:firstLine="709" w:left="0"/>
    </w:pPr>
    <w:rPr>
      <w:sz w:val="26"/>
    </w:rPr>
  </w:style>
  <w:style w:styleId="Style_55_ch" w:type="character">
    <w:name w:val="Стиль Стиль по ширине Первая строка:  085 см Перед:  6 пт1 + 13 pt..."/>
    <w:basedOn w:val="Style_53_ch"/>
    <w:link w:val="Style_55"/>
    <w:rPr>
      <w:sz w:val="26"/>
    </w:rPr>
  </w:style>
  <w:style w:styleId="Style_56" w:type="paragraph">
    <w:name w:val="Title"/>
    <w:next w:val="Style_15"/>
    <w:link w:val="Style_5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6_ch" w:type="character">
    <w:name w:val="Title"/>
    <w:link w:val="Style_56"/>
    <w:rPr>
      <w:rFonts w:ascii="XO Thames" w:hAnsi="XO Thames"/>
      <w:b w:val="1"/>
      <w:caps w:val="1"/>
      <w:sz w:val="40"/>
    </w:rPr>
  </w:style>
  <w:style w:styleId="Style_57" w:type="paragraph">
    <w:name w:val="Default Paragraph Font"/>
    <w:link w:val="Style_57_ch"/>
  </w:style>
  <w:style w:styleId="Style_57_ch" w:type="character">
    <w:name w:val="Default Paragraph Font"/>
    <w:link w:val="Style_57"/>
  </w:style>
  <w:style w:styleId="Style_58" w:type="paragraph">
    <w:name w:val="heading 4"/>
    <w:next w:val="Style_15"/>
    <w:link w:val="Style_5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8_ch" w:type="character">
    <w:name w:val="heading 4"/>
    <w:link w:val="Style_58"/>
    <w:rPr>
      <w:rFonts w:ascii="XO Thames" w:hAnsi="XO Thames"/>
      <w:b w:val="1"/>
      <w:sz w:val="24"/>
    </w:rPr>
  </w:style>
  <w:style w:styleId="Style_10" w:type="paragraph">
    <w:name w:val="heading 2"/>
    <w:basedOn w:val="Style_15"/>
    <w:next w:val="Style_15"/>
    <w:link w:val="Style_10_ch"/>
    <w:uiPriority w:val="9"/>
    <w:qFormat/>
    <w:pPr>
      <w:keepNext w:val="1"/>
      <w:numPr>
        <w:ilvl w:val="0"/>
        <w:numId w:val="11"/>
      </w:numPr>
      <w:spacing w:after="60" w:before="240"/>
      <w:ind/>
      <w:jc w:val="center"/>
      <w:outlineLvl w:val="1"/>
    </w:pPr>
    <w:rPr>
      <w:b w:val="1"/>
    </w:rPr>
  </w:style>
  <w:style w:styleId="Style_10_ch" w:type="character">
    <w:name w:val="heading 2"/>
    <w:basedOn w:val="Style_15_ch"/>
    <w:link w:val="Style_10"/>
    <w:rPr>
      <w:b w:val="1"/>
    </w:rPr>
  </w:style>
  <w:style w:styleId="Style_59" w:type="paragraph">
    <w:name w:val="apple-converted-space"/>
    <w:link w:val="Style_59_ch"/>
  </w:style>
  <w:style w:styleId="Style_59_ch" w:type="character">
    <w:name w:val="apple-converted-space"/>
    <w:link w:val="Style_59"/>
  </w:style>
  <w:style w:styleId="Style_60" w:type="table">
    <w:name w:val="Table Grid"/>
    <w:basedOn w:val="Style_4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7" Target="numbering.xml" Type="http://schemas.openxmlformats.org/officeDocument/2006/relationships/numbering"/>
  <Relationship Id="rId45" Target="webSettings.xml" Type="http://schemas.openxmlformats.org/officeDocument/2006/relationships/webSettings"/>
  <Relationship Id="rId44" Target="stylesWithEffects.xml" Type="http://schemas.microsoft.com/office/2007/relationships/stylesWithEffects"/>
  <Relationship Id="rId43" Target="styles.xml" Type="http://schemas.openxmlformats.org/officeDocument/2006/relationships/styles"/>
  <Relationship Id="rId42" Target="settings.xml" Type="http://schemas.openxmlformats.org/officeDocument/2006/relationships/settings"/>
  <Relationship Id="rId40" Target="media/24.png" Type="http://schemas.openxmlformats.org/officeDocument/2006/relationships/image"/>
  <Relationship Id="rId39" Target="media/23.png" Type="http://schemas.openxmlformats.org/officeDocument/2006/relationships/image"/>
  <Relationship Id="rId38" Target="media/22.png" Type="http://schemas.openxmlformats.org/officeDocument/2006/relationships/image"/>
  <Relationship Id="rId41" Target="fontTable.xml" Type="http://schemas.openxmlformats.org/officeDocument/2006/relationships/fontTable"/>
  <Relationship Id="rId36" Target="media/20.png" Type="http://schemas.openxmlformats.org/officeDocument/2006/relationships/image"/>
  <Relationship Id="rId35" Target="media/19.png" Type="http://schemas.openxmlformats.org/officeDocument/2006/relationships/image"/>
  <Relationship Id="rId34" Target="media/18.jpeg" Type="http://schemas.openxmlformats.org/officeDocument/2006/relationships/image"/>
  <Relationship Id="rId33" Target="media/17.png" Type="http://schemas.openxmlformats.org/officeDocument/2006/relationships/image"/>
  <Relationship Id="rId29" Target="media/13.png" Type="http://schemas.openxmlformats.org/officeDocument/2006/relationships/image"/>
  <Relationship Id="rId28" Target="media/12.jpeg" Type="http://schemas.openxmlformats.org/officeDocument/2006/relationships/image"/>
  <Relationship Id="rId27" Target="media/11.jpeg" Type="http://schemas.openxmlformats.org/officeDocument/2006/relationships/image"/>
  <Relationship Id="rId23" Target="media/7.png" Type="http://schemas.openxmlformats.org/officeDocument/2006/relationships/image"/>
  <Relationship Id="rId22" Target="media/6.png" Type="http://schemas.openxmlformats.org/officeDocument/2006/relationships/image"/>
  <Relationship Id="rId21" Target="media/5.png" Type="http://schemas.openxmlformats.org/officeDocument/2006/relationships/image"/>
  <Relationship Id="rId25" Target="media/9.png" Type="http://schemas.openxmlformats.org/officeDocument/2006/relationships/image"/>
  <Relationship Id="rId13" Target="header13.xml" Type="http://schemas.openxmlformats.org/officeDocument/2006/relationships/header"/>
  <Relationship Id="rId11" Target="header11.xml" Type="http://schemas.openxmlformats.org/officeDocument/2006/relationships/header"/>
  <Relationship Id="rId24" Target="media/8.png" Type="http://schemas.openxmlformats.org/officeDocument/2006/relationships/image"/>
  <Relationship Id="rId10" Target="footer10.xml" Type="http://schemas.openxmlformats.org/officeDocument/2006/relationships/footer"/>
  <Relationship Id="rId17" Target="media/1.png" Type="http://schemas.openxmlformats.org/officeDocument/2006/relationships/image"/>
  <Relationship Id="rId18" Target="media/2.png" Type="http://schemas.openxmlformats.org/officeDocument/2006/relationships/image"/>
  <Relationship Id="rId26" Target="media/10.png" Type="http://schemas.openxmlformats.org/officeDocument/2006/relationships/image"/>
  <Relationship Id="rId15" Target="header15.xml" Type="http://schemas.openxmlformats.org/officeDocument/2006/relationships/header"/>
  <Relationship Id="rId9" Target="header9.xml" Type="http://schemas.openxmlformats.org/officeDocument/2006/relationships/header"/>
  <Relationship Id="rId8" Target="footer8.xml" Type="http://schemas.openxmlformats.org/officeDocument/2006/relationships/footer"/>
  <Relationship Id="rId20" Target="media/4.png" Type="http://schemas.openxmlformats.org/officeDocument/2006/relationships/image"/>
  <Relationship Id="rId31" Target="media/15.png" Type="http://schemas.openxmlformats.org/officeDocument/2006/relationships/image"/>
  <Relationship Id="rId37" Target="media/21.png" Type="http://schemas.openxmlformats.org/officeDocument/2006/relationships/image"/>
  <Relationship Id="rId19" Target="media/3.png" Type="http://schemas.openxmlformats.org/officeDocument/2006/relationships/image"/>
  <Relationship Id="rId46" Target="theme/theme1.xml" Type="http://schemas.openxmlformats.org/officeDocument/2006/relationships/theme"/>
  <Relationship Id="rId7" Target="header7.xml" Type="http://schemas.openxmlformats.org/officeDocument/2006/relationships/head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2" Target="footer12.xml" Type="http://schemas.openxmlformats.org/officeDocument/2006/relationships/footer"/>
  <Relationship Id="rId32" Target="media/16.png" Type="http://schemas.openxmlformats.org/officeDocument/2006/relationships/image"/>
  <Relationship Id="rId3" Target="header3.xml" Type="http://schemas.openxmlformats.org/officeDocument/2006/relationships/header"/>
  <Relationship Id="rId30" Target="media/14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2023-03-28T04:25:12Z</dcterms:modified>
</cp:coreProperties>
</file>